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75DC1393" w14:textId="77777777" w:rsidTr="00D74AE1">
        <w:trPr>
          <w:trHeight w:hRule="exact" w:val="2948"/>
        </w:trPr>
        <w:tc>
          <w:tcPr>
            <w:tcW w:w="11185" w:type="dxa"/>
            <w:vAlign w:val="center"/>
          </w:tcPr>
          <w:p w14:paraId="1C39F0EA" w14:textId="6459D271"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16E7F50D" w14:textId="64EB3175" w:rsidR="008972C3" w:rsidRDefault="00517BC0" w:rsidP="003274DB">
      <w:r>
        <w:rPr>
          <w:noProof/>
          <w:lang w:val="en-IE" w:eastAsia="en-IE"/>
        </w:rPr>
        <mc:AlternateContent>
          <mc:Choice Requires="wps">
            <w:drawing>
              <wp:anchor distT="45720" distB="45720" distL="114300" distR="114300" simplePos="0" relativeHeight="251659264" behindDoc="0" locked="0" layoutInCell="1" allowOverlap="1" wp14:anchorId="0A78B1FE" wp14:editId="6B71455F">
                <wp:simplePos x="0" y="0"/>
                <wp:positionH relativeFrom="column">
                  <wp:posOffset>4135120</wp:posOffset>
                </wp:positionH>
                <wp:positionV relativeFrom="paragraph">
                  <wp:posOffset>-2997406</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0DF3F1DD" w14:textId="6CF7025F" w:rsidR="00517BC0" w:rsidRPr="00517BC0" w:rsidRDefault="00517BC0">
                            <w:pPr>
                              <w:rPr>
                                <w:color w:val="FF0000"/>
                                <w:sz w:val="20"/>
                                <w:szCs w:val="20"/>
                              </w:rPr>
                            </w:pPr>
                            <w:r w:rsidRPr="00517BC0">
                              <w:rPr>
                                <w:color w:val="FF0000"/>
                                <w:sz w:val="20"/>
                                <w:szCs w:val="20"/>
                              </w:rPr>
                              <w:t>Secretariat Note:</w:t>
                            </w:r>
                          </w:p>
                          <w:p w14:paraId="2830A357" w14:textId="5F78038A" w:rsidR="00517BC0" w:rsidRPr="00517BC0" w:rsidRDefault="00517BC0">
                            <w:pPr>
                              <w:rPr>
                                <w:color w:val="FF0000"/>
                                <w:sz w:val="20"/>
                                <w:szCs w:val="20"/>
                              </w:rPr>
                            </w:pPr>
                            <w:r w:rsidRPr="00517BC0">
                              <w:rPr>
                                <w:color w:val="FF0000"/>
                                <w:sz w:val="20"/>
                                <w:szCs w:val="20"/>
                              </w:rPr>
                              <w:t>Please be aware of other IALA Guidelines on simulation and consider if this paper should be incorporated into an existing Guideline:</w:t>
                            </w:r>
                          </w:p>
                          <w:p w14:paraId="5B22EAA6" w14:textId="24B9B291" w:rsidR="00517BC0" w:rsidRPr="00517BC0" w:rsidRDefault="00517BC0" w:rsidP="00517BC0">
                            <w:pPr>
                              <w:pStyle w:val="ListParagraph"/>
                              <w:numPr>
                                <w:ilvl w:val="0"/>
                                <w:numId w:val="51"/>
                              </w:numPr>
                              <w:rPr>
                                <w:color w:val="FF0000"/>
                                <w:sz w:val="20"/>
                                <w:szCs w:val="20"/>
                              </w:rPr>
                            </w:pPr>
                            <w:r w:rsidRPr="00517BC0">
                              <w:rPr>
                                <w:color w:val="FF0000"/>
                                <w:sz w:val="20"/>
                                <w:szCs w:val="20"/>
                              </w:rPr>
                              <w:t>Guideline 1058 from ARM</w:t>
                            </w:r>
                          </w:p>
                          <w:p w14:paraId="3F04583B" w14:textId="60AB139A" w:rsidR="00517BC0" w:rsidRPr="00517BC0" w:rsidRDefault="00517BC0" w:rsidP="00517BC0">
                            <w:pPr>
                              <w:pStyle w:val="ListParagraph"/>
                              <w:numPr>
                                <w:ilvl w:val="0"/>
                                <w:numId w:val="51"/>
                              </w:numPr>
                              <w:rPr>
                                <w:color w:val="FF0000"/>
                                <w:sz w:val="20"/>
                                <w:szCs w:val="20"/>
                              </w:rPr>
                            </w:pPr>
                            <w:r w:rsidRPr="00517BC0">
                              <w:rPr>
                                <w:color w:val="FF0000"/>
                                <w:sz w:val="20"/>
                                <w:szCs w:val="20"/>
                              </w:rPr>
                              <w:t>Guideline 1097 from ENG</w:t>
                            </w:r>
                          </w:p>
                          <w:p w14:paraId="778ECA1A" w14:textId="30A4EA99" w:rsidR="005909D2" w:rsidRPr="005909D2" w:rsidRDefault="00517BC0" w:rsidP="005909D2">
                            <w:pPr>
                              <w:pStyle w:val="ListParagraph"/>
                              <w:numPr>
                                <w:ilvl w:val="0"/>
                                <w:numId w:val="51"/>
                              </w:numPr>
                              <w:rPr>
                                <w:color w:val="FF0000"/>
                                <w:sz w:val="20"/>
                                <w:szCs w:val="20"/>
                              </w:rPr>
                            </w:pPr>
                            <w:r w:rsidRPr="00517BC0">
                              <w:rPr>
                                <w:color w:val="FF0000"/>
                                <w:sz w:val="20"/>
                                <w:szCs w:val="20"/>
                              </w:rPr>
                              <w:t>Guideline 1027 from VTS</w:t>
                            </w:r>
                            <w:bookmarkStart w:id="1" w:name="_GoBack"/>
                            <w:bookmarkEnd w:id="1"/>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0A78B1FE" id="_x0000_t202" coordsize="21600,21600" o:spt="202" path="m,l,21600r21600,l21600,xe">
                <v:stroke joinstyle="miter"/>
                <v:path gradientshapeok="t" o:connecttype="rect"/>
              </v:shapetype>
              <v:shape id="Text Box 2" o:spid="_x0000_s1026" type="#_x0000_t202" style="position:absolute;margin-left:325.6pt;margin-top:-236pt;width:185.9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">
                <v:textbox style="mso-fit-shape-to-text:t">
                  <w:txbxContent>
                    <w:p w14:paraId="0DF3F1DD" w14:textId="6CF7025F" w:rsidR="00517BC0" w:rsidRPr="00517BC0" w:rsidRDefault="00517BC0">
                      <w:pPr>
                        <w:rPr>
                          <w:color w:val="FF0000"/>
                          <w:sz w:val="20"/>
                          <w:szCs w:val="20"/>
                        </w:rPr>
                      </w:pPr>
                      <w:r w:rsidRPr="00517BC0">
                        <w:rPr>
                          <w:color w:val="FF0000"/>
                          <w:sz w:val="20"/>
                          <w:szCs w:val="20"/>
                        </w:rPr>
                        <w:t>Secretariat Note:</w:t>
                      </w:r>
                    </w:p>
                    <w:p w14:paraId="2830A357" w14:textId="5F78038A" w:rsidR="00517BC0" w:rsidRPr="00517BC0" w:rsidRDefault="00517BC0">
                      <w:pPr>
                        <w:rPr>
                          <w:color w:val="FF0000"/>
                          <w:sz w:val="20"/>
                          <w:szCs w:val="20"/>
                        </w:rPr>
                      </w:pPr>
                      <w:r w:rsidRPr="00517BC0">
                        <w:rPr>
                          <w:color w:val="FF0000"/>
                          <w:sz w:val="20"/>
                          <w:szCs w:val="20"/>
                        </w:rPr>
                        <w:t>Please be aware of other IALA Guidelines on simulation and consider if this paper should be incorporated into an existing Guideline:</w:t>
                      </w:r>
                    </w:p>
                    <w:p w14:paraId="5B22EAA6" w14:textId="24B9B291" w:rsidR="00517BC0" w:rsidRPr="00517BC0" w:rsidRDefault="00517BC0" w:rsidP="00517BC0">
                      <w:pPr>
                        <w:pStyle w:val="ListParagraph"/>
                        <w:numPr>
                          <w:ilvl w:val="0"/>
                          <w:numId w:val="51"/>
                        </w:numPr>
                        <w:rPr>
                          <w:color w:val="FF0000"/>
                          <w:sz w:val="20"/>
                          <w:szCs w:val="20"/>
                        </w:rPr>
                      </w:pPr>
                      <w:r w:rsidRPr="00517BC0">
                        <w:rPr>
                          <w:color w:val="FF0000"/>
                          <w:sz w:val="20"/>
                          <w:szCs w:val="20"/>
                        </w:rPr>
                        <w:t>Guideline 1058 from ARM</w:t>
                      </w:r>
                    </w:p>
                    <w:p w14:paraId="3F04583B" w14:textId="60AB139A" w:rsidR="00517BC0" w:rsidRPr="00517BC0" w:rsidRDefault="00517BC0" w:rsidP="00517BC0">
                      <w:pPr>
                        <w:pStyle w:val="ListParagraph"/>
                        <w:numPr>
                          <w:ilvl w:val="0"/>
                          <w:numId w:val="51"/>
                        </w:numPr>
                        <w:rPr>
                          <w:color w:val="FF0000"/>
                          <w:sz w:val="20"/>
                          <w:szCs w:val="20"/>
                        </w:rPr>
                      </w:pPr>
                      <w:r w:rsidRPr="00517BC0">
                        <w:rPr>
                          <w:color w:val="FF0000"/>
                          <w:sz w:val="20"/>
                          <w:szCs w:val="20"/>
                        </w:rPr>
                        <w:t>Guideline 1097 from ENG</w:t>
                      </w:r>
                    </w:p>
                    <w:p w14:paraId="778ECA1A" w14:textId="30A4EA99" w:rsidR="005909D2" w:rsidRPr="005909D2" w:rsidRDefault="00517BC0" w:rsidP="005909D2">
                      <w:pPr>
                        <w:pStyle w:val="ListParagraph"/>
                        <w:numPr>
                          <w:ilvl w:val="0"/>
                          <w:numId w:val="51"/>
                        </w:numPr>
                        <w:rPr>
                          <w:color w:val="FF0000"/>
                          <w:sz w:val="20"/>
                          <w:szCs w:val="20"/>
                        </w:rPr>
                      </w:pPr>
                      <w:r w:rsidRPr="00517BC0">
                        <w:rPr>
                          <w:color w:val="FF0000"/>
                          <w:sz w:val="20"/>
                          <w:szCs w:val="20"/>
                        </w:rPr>
                        <w:t>Guideline 1027 from VTS</w:t>
                      </w:r>
                      <w:bookmarkStart w:id="2" w:name="_GoBack"/>
                      <w:bookmarkEnd w:id="2"/>
                    </w:p>
                  </w:txbxContent>
                </v:textbox>
                <w10:wrap type="square"/>
              </v:shape>
            </w:pict>
          </mc:Fallback>
        </mc:AlternateContent>
      </w:r>
    </w:p>
    <w:p w14:paraId="5BB0B6EF" w14:textId="77777777" w:rsidR="00D74AE1" w:rsidRDefault="00D74AE1" w:rsidP="003274DB"/>
    <w:p w14:paraId="2566C60B" w14:textId="77777777" w:rsidR="0093492E" w:rsidRDefault="0026038D" w:rsidP="0026038D">
      <w:pPr>
        <w:pStyle w:val="Documentnumber"/>
      </w:pPr>
      <w:r>
        <w:t>1</w:t>
      </w:r>
      <w:r w:rsidR="00914330" w:rsidRPr="00914330">
        <w:rPr>
          <w:highlight w:val="yellow"/>
        </w:rPr>
        <w:t>???</w:t>
      </w:r>
    </w:p>
    <w:p w14:paraId="72C857F4" w14:textId="17FB7CAD" w:rsidR="0026038D" w:rsidRDefault="0026038D" w:rsidP="003274DB"/>
    <w:p w14:paraId="0AE3222E" w14:textId="44807AE8" w:rsidR="00776004" w:rsidRPr="00ED4450" w:rsidRDefault="007B691B" w:rsidP="006218E8">
      <w:pPr>
        <w:pStyle w:val="Documentname"/>
      </w:pPr>
      <w:r>
        <w:rPr>
          <w:rFonts w:hint="eastAsia"/>
          <w:bCs/>
          <w:lang w:eastAsia="ko-KR"/>
        </w:rPr>
        <w:t>Operation and Management For AtoN simulator</w:t>
      </w:r>
      <w:r w:rsidR="001245A4">
        <w:rPr>
          <w:rFonts w:hint="eastAsia"/>
          <w:bCs/>
          <w:lang w:eastAsia="ko-KR"/>
        </w:rPr>
        <w:t>-</w:t>
      </w:r>
      <w:r w:rsidR="001245A4" w:rsidRPr="001245A4">
        <w:rPr>
          <w:rFonts w:hint="eastAsia"/>
          <w:bCs/>
          <w:color w:val="FF0000"/>
          <w:lang w:eastAsia="ko-KR"/>
        </w:rPr>
        <w:t>Proposal Draft</w:t>
      </w:r>
    </w:p>
    <w:p w14:paraId="46A2FFF9" w14:textId="77777777" w:rsidR="00CF49CC" w:rsidRDefault="00CF49CC" w:rsidP="00D74AE1"/>
    <w:p w14:paraId="7642D54F" w14:textId="0530F8DE" w:rsidR="004E0BBB" w:rsidRDefault="004E0BBB" w:rsidP="00D74AE1"/>
    <w:p w14:paraId="7CFE4071" w14:textId="77777777" w:rsidR="004E0BBB" w:rsidRPr="0042368A" w:rsidRDefault="004E0BBB" w:rsidP="00D74AE1"/>
    <w:p w14:paraId="40FB1BEC" w14:textId="77777777" w:rsidR="004E0BBB" w:rsidRDefault="004E0BBB" w:rsidP="00D74AE1"/>
    <w:p w14:paraId="7C6B03B9" w14:textId="77777777" w:rsidR="004E0BBB" w:rsidRDefault="004E0BBB" w:rsidP="00D74AE1"/>
    <w:p w14:paraId="307ACBFD" w14:textId="77777777" w:rsidR="004E0BBB" w:rsidRDefault="004E0BBB" w:rsidP="00D74AE1"/>
    <w:p w14:paraId="71F08572" w14:textId="77777777" w:rsidR="004E0BBB" w:rsidRPr="000A06EE" w:rsidRDefault="004E0BBB" w:rsidP="00D74AE1"/>
    <w:p w14:paraId="333C4CC4" w14:textId="77777777" w:rsidR="004E0BBB" w:rsidRDefault="004E0BBB" w:rsidP="00D74AE1"/>
    <w:p w14:paraId="2B59D9D7" w14:textId="77777777" w:rsidR="004E0BBB" w:rsidRDefault="004E0BBB" w:rsidP="00D74AE1"/>
    <w:p w14:paraId="3106D064" w14:textId="77777777" w:rsidR="004E0BBB" w:rsidRDefault="004E0BBB" w:rsidP="00D74AE1"/>
    <w:p w14:paraId="6D756A83" w14:textId="77777777" w:rsidR="004E0BBB" w:rsidRDefault="004E0BBB" w:rsidP="00D74AE1"/>
    <w:p w14:paraId="4C8409CB" w14:textId="77777777" w:rsidR="004E0BBB" w:rsidRDefault="004E0BBB" w:rsidP="00D74AE1">
      <w:pPr>
        <w:rPr>
          <w:lang w:eastAsia="ko-KR"/>
        </w:rPr>
      </w:pPr>
    </w:p>
    <w:p w14:paraId="0078814C" w14:textId="77777777" w:rsidR="004E0BBB" w:rsidRDefault="004E0BBB" w:rsidP="00D74AE1"/>
    <w:p w14:paraId="7C10B78C" w14:textId="77777777" w:rsidR="004E0BBB" w:rsidRDefault="004E0BBB" w:rsidP="00D74AE1">
      <w:pPr>
        <w:rPr>
          <w:lang w:eastAsia="ko-KR"/>
        </w:rPr>
      </w:pPr>
    </w:p>
    <w:p w14:paraId="285E7FB1" w14:textId="77777777" w:rsidR="00734BC6" w:rsidRDefault="00734BC6" w:rsidP="00D74AE1"/>
    <w:p w14:paraId="4C5574E7" w14:textId="77777777" w:rsidR="004E0BBB" w:rsidRDefault="004E0BBB" w:rsidP="00D74AE1"/>
    <w:p w14:paraId="0572A653" w14:textId="77777777" w:rsidR="004E0BBB" w:rsidRDefault="004E0BBB" w:rsidP="00D74AE1"/>
    <w:p w14:paraId="1A6380EB" w14:textId="77777777" w:rsidR="004E0BBB" w:rsidRDefault="004E0BBB" w:rsidP="00D74AE1"/>
    <w:p w14:paraId="765564C6" w14:textId="77777777" w:rsidR="004E0BBB" w:rsidRDefault="004E0BBB" w:rsidP="00D74AE1"/>
    <w:p w14:paraId="450802FB" w14:textId="77777777" w:rsidR="004E0BBB" w:rsidRDefault="004E0BBB" w:rsidP="00D74AE1"/>
    <w:p w14:paraId="5F67252F" w14:textId="77777777" w:rsidR="004E0BBB" w:rsidRDefault="004E0BBB" w:rsidP="00D74AE1"/>
    <w:p w14:paraId="130A594A" w14:textId="77777777" w:rsidR="004E0BBB" w:rsidRDefault="004E0BBB" w:rsidP="00D74AE1"/>
    <w:p w14:paraId="0F101DDD" w14:textId="77777777" w:rsidR="004E0BBB" w:rsidRDefault="004E0BBB" w:rsidP="00D74AE1"/>
    <w:p w14:paraId="785660AD" w14:textId="77777777" w:rsidR="004E0BBB" w:rsidRDefault="004E0BBB" w:rsidP="004E0BBB">
      <w:pPr>
        <w:pStyle w:val="Editionnumber"/>
      </w:pPr>
      <w:r>
        <w:t>Edition 1.0</w:t>
      </w:r>
    </w:p>
    <w:p w14:paraId="24C7D24C" w14:textId="77777777" w:rsidR="004E0BBB" w:rsidRDefault="00600C2B" w:rsidP="004E0BBB">
      <w:pPr>
        <w:pStyle w:val="Documentdate"/>
      </w:pPr>
      <w:r>
        <w:t xml:space="preserve">Document </w:t>
      </w:r>
      <w:r w:rsidRPr="00FC1AE8">
        <w:rPr>
          <w:color w:val="FF0000"/>
        </w:rPr>
        <w:t>date</w:t>
      </w:r>
    </w:p>
    <w:p w14:paraId="20DB746B"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1E0DF94D"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DC46C3B" w14:textId="77777777" w:rsidTr="005E4659">
        <w:tc>
          <w:tcPr>
            <w:tcW w:w="1908" w:type="dxa"/>
          </w:tcPr>
          <w:p w14:paraId="1921BCF1" w14:textId="77777777" w:rsidR="00914E26" w:rsidRPr="00460028" w:rsidRDefault="00914E26" w:rsidP="00414698">
            <w:pPr>
              <w:pStyle w:val="Tableheading"/>
            </w:pPr>
            <w:r w:rsidRPr="00460028">
              <w:t>Date</w:t>
            </w:r>
          </w:p>
        </w:tc>
        <w:tc>
          <w:tcPr>
            <w:tcW w:w="3576" w:type="dxa"/>
          </w:tcPr>
          <w:p w14:paraId="3E5A2558" w14:textId="77777777" w:rsidR="00914E26" w:rsidRPr="00460028" w:rsidRDefault="00914E26" w:rsidP="00414698">
            <w:pPr>
              <w:pStyle w:val="Tableheading"/>
            </w:pPr>
            <w:r w:rsidRPr="00460028">
              <w:t>Page / Section Revised</w:t>
            </w:r>
          </w:p>
        </w:tc>
        <w:tc>
          <w:tcPr>
            <w:tcW w:w="5001" w:type="dxa"/>
          </w:tcPr>
          <w:p w14:paraId="235778DD" w14:textId="77777777" w:rsidR="00914E26" w:rsidRPr="00460028" w:rsidRDefault="00914E26" w:rsidP="00414698">
            <w:pPr>
              <w:pStyle w:val="Tableheading"/>
            </w:pPr>
            <w:r w:rsidRPr="00460028">
              <w:t>Requirement for Revision</w:t>
            </w:r>
          </w:p>
        </w:tc>
      </w:tr>
      <w:tr w:rsidR="005E4659" w:rsidRPr="00460028" w14:paraId="6F1E491D" w14:textId="77777777" w:rsidTr="005E4659">
        <w:trPr>
          <w:trHeight w:val="851"/>
        </w:trPr>
        <w:tc>
          <w:tcPr>
            <w:tcW w:w="1908" w:type="dxa"/>
            <w:vAlign w:val="center"/>
          </w:tcPr>
          <w:p w14:paraId="23790B3F" w14:textId="77777777" w:rsidR="00914E26" w:rsidRPr="00C27E08" w:rsidRDefault="00914E26" w:rsidP="00914E26">
            <w:pPr>
              <w:pStyle w:val="Tabletext"/>
            </w:pPr>
          </w:p>
        </w:tc>
        <w:tc>
          <w:tcPr>
            <w:tcW w:w="3576" w:type="dxa"/>
            <w:vAlign w:val="center"/>
          </w:tcPr>
          <w:p w14:paraId="75B13471" w14:textId="77777777" w:rsidR="00914E26" w:rsidRPr="00C27E08" w:rsidRDefault="00914E26" w:rsidP="00914E26">
            <w:pPr>
              <w:pStyle w:val="Tabletext"/>
            </w:pPr>
          </w:p>
        </w:tc>
        <w:tc>
          <w:tcPr>
            <w:tcW w:w="5001" w:type="dxa"/>
            <w:vAlign w:val="center"/>
          </w:tcPr>
          <w:p w14:paraId="2A35DAF9" w14:textId="77777777" w:rsidR="00914E26" w:rsidRPr="00460028" w:rsidRDefault="00914E26" w:rsidP="00914E26">
            <w:pPr>
              <w:pStyle w:val="Tabletext"/>
            </w:pPr>
          </w:p>
        </w:tc>
      </w:tr>
      <w:tr w:rsidR="005E4659" w:rsidRPr="00460028" w14:paraId="1A7891F0" w14:textId="77777777" w:rsidTr="005E4659">
        <w:trPr>
          <w:trHeight w:val="851"/>
        </w:trPr>
        <w:tc>
          <w:tcPr>
            <w:tcW w:w="1908" w:type="dxa"/>
            <w:vAlign w:val="center"/>
          </w:tcPr>
          <w:p w14:paraId="77E7C263" w14:textId="77777777" w:rsidR="00914E26" w:rsidRPr="00460028" w:rsidRDefault="00914E26" w:rsidP="00914E26">
            <w:pPr>
              <w:pStyle w:val="Tabletext"/>
            </w:pPr>
          </w:p>
        </w:tc>
        <w:tc>
          <w:tcPr>
            <w:tcW w:w="3576" w:type="dxa"/>
            <w:vAlign w:val="center"/>
          </w:tcPr>
          <w:p w14:paraId="11193CB0" w14:textId="77777777" w:rsidR="00914E26" w:rsidRPr="00460028" w:rsidRDefault="00914E26" w:rsidP="00914E26">
            <w:pPr>
              <w:pStyle w:val="Tabletext"/>
            </w:pPr>
          </w:p>
        </w:tc>
        <w:tc>
          <w:tcPr>
            <w:tcW w:w="5001" w:type="dxa"/>
            <w:vAlign w:val="center"/>
          </w:tcPr>
          <w:p w14:paraId="1039F4FF" w14:textId="77777777" w:rsidR="00914E26" w:rsidRPr="00460028" w:rsidRDefault="00914E26" w:rsidP="00914E26">
            <w:pPr>
              <w:pStyle w:val="Tabletext"/>
            </w:pPr>
          </w:p>
        </w:tc>
      </w:tr>
      <w:tr w:rsidR="005E4659" w:rsidRPr="00460028" w14:paraId="1A18E732" w14:textId="77777777" w:rsidTr="005E4659">
        <w:trPr>
          <w:trHeight w:val="851"/>
        </w:trPr>
        <w:tc>
          <w:tcPr>
            <w:tcW w:w="1908" w:type="dxa"/>
            <w:vAlign w:val="center"/>
          </w:tcPr>
          <w:p w14:paraId="1E83599D" w14:textId="77777777" w:rsidR="00914E26" w:rsidRPr="00460028" w:rsidRDefault="00914E26" w:rsidP="00914E26">
            <w:pPr>
              <w:pStyle w:val="Tabletext"/>
            </w:pPr>
          </w:p>
        </w:tc>
        <w:tc>
          <w:tcPr>
            <w:tcW w:w="3576" w:type="dxa"/>
            <w:vAlign w:val="center"/>
          </w:tcPr>
          <w:p w14:paraId="3011A312" w14:textId="77777777" w:rsidR="00914E26" w:rsidRPr="00460028" w:rsidRDefault="00914E26" w:rsidP="00914E26">
            <w:pPr>
              <w:pStyle w:val="Tabletext"/>
            </w:pPr>
          </w:p>
        </w:tc>
        <w:tc>
          <w:tcPr>
            <w:tcW w:w="5001" w:type="dxa"/>
            <w:vAlign w:val="center"/>
          </w:tcPr>
          <w:p w14:paraId="2FA9A482" w14:textId="77777777" w:rsidR="00914E26" w:rsidRPr="00460028" w:rsidRDefault="00914E26" w:rsidP="00914E26">
            <w:pPr>
              <w:pStyle w:val="Tabletext"/>
            </w:pPr>
          </w:p>
        </w:tc>
      </w:tr>
      <w:tr w:rsidR="005E4659" w:rsidRPr="00460028" w14:paraId="115B645B" w14:textId="77777777" w:rsidTr="005E4659">
        <w:trPr>
          <w:trHeight w:val="851"/>
        </w:trPr>
        <w:tc>
          <w:tcPr>
            <w:tcW w:w="1908" w:type="dxa"/>
            <w:vAlign w:val="center"/>
          </w:tcPr>
          <w:p w14:paraId="486A2615" w14:textId="77777777" w:rsidR="00914E26" w:rsidRPr="00460028" w:rsidRDefault="00914E26" w:rsidP="00914E26">
            <w:pPr>
              <w:pStyle w:val="Tabletext"/>
            </w:pPr>
          </w:p>
        </w:tc>
        <w:tc>
          <w:tcPr>
            <w:tcW w:w="3576" w:type="dxa"/>
            <w:vAlign w:val="center"/>
          </w:tcPr>
          <w:p w14:paraId="2B43C0F5" w14:textId="77777777" w:rsidR="00914E26" w:rsidRPr="00460028" w:rsidRDefault="00914E26" w:rsidP="00914E26">
            <w:pPr>
              <w:pStyle w:val="Tabletext"/>
            </w:pPr>
          </w:p>
        </w:tc>
        <w:tc>
          <w:tcPr>
            <w:tcW w:w="5001" w:type="dxa"/>
            <w:vAlign w:val="center"/>
          </w:tcPr>
          <w:p w14:paraId="614E3BDC" w14:textId="77777777" w:rsidR="00914E26" w:rsidRPr="00460028" w:rsidRDefault="00914E26" w:rsidP="00914E26">
            <w:pPr>
              <w:pStyle w:val="Tabletext"/>
            </w:pPr>
          </w:p>
        </w:tc>
      </w:tr>
      <w:tr w:rsidR="005E4659" w:rsidRPr="00460028" w14:paraId="11323F2C" w14:textId="77777777" w:rsidTr="005E4659">
        <w:trPr>
          <w:trHeight w:val="851"/>
        </w:trPr>
        <w:tc>
          <w:tcPr>
            <w:tcW w:w="1908" w:type="dxa"/>
            <w:vAlign w:val="center"/>
          </w:tcPr>
          <w:p w14:paraId="7A25AD14" w14:textId="77777777" w:rsidR="00914E26" w:rsidRPr="00460028" w:rsidRDefault="00914E26" w:rsidP="00914E26">
            <w:pPr>
              <w:pStyle w:val="Tabletext"/>
            </w:pPr>
          </w:p>
        </w:tc>
        <w:tc>
          <w:tcPr>
            <w:tcW w:w="3576" w:type="dxa"/>
            <w:vAlign w:val="center"/>
          </w:tcPr>
          <w:p w14:paraId="126DD70C" w14:textId="77777777" w:rsidR="00914E26" w:rsidRPr="00460028" w:rsidRDefault="00914E26" w:rsidP="00914E26">
            <w:pPr>
              <w:pStyle w:val="Tabletext"/>
            </w:pPr>
          </w:p>
        </w:tc>
        <w:tc>
          <w:tcPr>
            <w:tcW w:w="5001" w:type="dxa"/>
            <w:vAlign w:val="center"/>
          </w:tcPr>
          <w:p w14:paraId="1ADFA7BA" w14:textId="77777777" w:rsidR="00914E26" w:rsidRPr="00460028" w:rsidRDefault="00914E26" w:rsidP="00914E26">
            <w:pPr>
              <w:pStyle w:val="Tabletext"/>
            </w:pPr>
          </w:p>
        </w:tc>
      </w:tr>
      <w:tr w:rsidR="005E4659" w:rsidRPr="00460028" w14:paraId="2C3C691B" w14:textId="77777777" w:rsidTr="005E4659">
        <w:trPr>
          <w:trHeight w:val="851"/>
        </w:trPr>
        <w:tc>
          <w:tcPr>
            <w:tcW w:w="1908" w:type="dxa"/>
            <w:vAlign w:val="center"/>
          </w:tcPr>
          <w:p w14:paraId="4FAE4217" w14:textId="77777777" w:rsidR="00914E26" w:rsidRPr="00460028" w:rsidRDefault="00914E26" w:rsidP="00914E26">
            <w:pPr>
              <w:pStyle w:val="Tabletext"/>
            </w:pPr>
          </w:p>
        </w:tc>
        <w:tc>
          <w:tcPr>
            <w:tcW w:w="3576" w:type="dxa"/>
            <w:vAlign w:val="center"/>
          </w:tcPr>
          <w:p w14:paraId="6B2A54A7" w14:textId="77777777" w:rsidR="00914E26" w:rsidRPr="00460028" w:rsidRDefault="00914E26" w:rsidP="00914E26">
            <w:pPr>
              <w:pStyle w:val="Tabletext"/>
            </w:pPr>
          </w:p>
        </w:tc>
        <w:tc>
          <w:tcPr>
            <w:tcW w:w="5001" w:type="dxa"/>
            <w:vAlign w:val="center"/>
          </w:tcPr>
          <w:p w14:paraId="51FE84E0" w14:textId="77777777" w:rsidR="00914E26" w:rsidRPr="00460028" w:rsidRDefault="00914E26" w:rsidP="00914E26">
            <w:pPr>
              <w:pStyle w:val="Tabletext"/>
            </w:pPr>
          </w:p>
        </w:tc>
      </w:tr>
      <w:tr w:rsidR="005E4659" w:rsidRPr="00460028" w14:paraId="1D3C384F" w14:textId="77777777" w:rsidTr="005E4659">
        <w:trPr>
          <w:trHeight w:val="851"/>
        </w:trPr>
        <w:tc>
          <w:tcPr>
            <w:tcW w:w="1908" w:type="dxa"/>
            <w:vAlign w:val="center"/>
          </w:tcPr>
          <w:p w14:paraId="24990195" w14:textId="77777777" w:rsidR="00914E26" w:rsidRPr="00460028" w:rsidRDefault="00914E26" w:rsidP="00914E26">
            <w:pPr>
              <w:pStyle w:val="Tabletext"/>
            </w:pPr>
          </w:p>
        </w:tc>
        <w:tc>
          <w:tcPr>
            <w:tcW w:w="3576" w:type="dxa"/>
            <w:vAlign w:val="center"/>
          </w:tcPr>
          <w:p w14:paraId="1CDE83A1" w14:textId="77777777" w:rsidR="00914E26" w:rsidRPr="00460028" w:rsidRDefault="00914E26" w:rsidP="00914E26">
            <w:pPr>
              <w:pStyle w:val="Tabletext"/>
            </w:pPr>
          </w:p>
        </w:tc>
        <w:tc>
          <w:tcPr>
            <w:tcW w:w="5001" w:type="dxa"/>
            <w:vAlign w:val="center"/>
          </w:tcPr>
          <w:p w14:paraId="1F6C6A71" w14:textId="77777777" w:rsidR="00914E26" w:rsidRPr="00460028" w:rsidRDefault="00914E26" w:rsidP="00914E26">
            <w:pPr>
              <w:pStyle w:val="Tabletext"/>
            </w:pPr>
          </w:p>
        </w:tc>
      </w:tr>
    </w:tbl>
    <w:p w14:paraId="2A48FE93" w14:textId="77777777" w:rsidR="00914E26" w:rsidRDefault="00914E26" w:rsidP="00D74AE1"/>
    <w:p w14:paraId="4D5B1901"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bookmarkStart w:id="3" w:name="OLE_LINK5"/>
    <w:bookmarkStart w:id="4" w:name="OLE_LINK6"/>
    <w:p w14:paraId="7EC3EE9A" w14:textId="39BAC4BD" w:rsidR="007202D1" w:rsidRDefault="004A4EC4">
      <w:pPr>
        <w:pStyle w:val="TOC1"/>
        <w:rPr>
          <w:b w:val="0"/>
          <w:color w:val="auto"/>
          <w:sz w:val="24"/>
          <w:szCs w:val="24"/>
          <w:lang w:val="en-US" w:eastAsia="ko-KR"/>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7202D1" w:rsidRPr="00EE4C7F">
        <w:t>1.</w:t>
      </w:r>
      <w:r w:rsidR="007202D1">
        <w:rPr>
          <w:b w:val="0"/>
          <w:color w:val="auto"/>
          <w:sz w:val="24"/>
          <w:szCs w:val="24"/>
          <w:lang w:val="en-US"/>
        </w:rPr>
        <w:tab/>
      </w:r>
      <w:r w:rsidR="007202D1">
        <w:t>INTRODUCTION</w:t>
      </w:r>
      <w:r w:rsidR="007202D1">
        <w:tab/>
      </w:r>
      <w:r w:rsidR="00632312">
        <w:rPr>
          <w:rFonts w:hint="eastAsia"/>
          <w:lang w:eastAsia="ko-KR"/>
        </w:rPr>
        <w:t>4</w:t>
      </w:r>
    </w:p>
    <w:p w14:paraId="149D2F84" w14:textId="052080C4" w:rsidR="007202D1" w:rsidRDefault="007202D1">
      <w:pPr>
        <w:pStyle w:val="TOC1"/>
        <w:rPr>
          <w:b w:val="0"/>
          <w:color w:val="auto"/>
          <w:sz w:val="24"/>
          <w:szCs w:val="24"/>
          <w:lang w:val="en-US" w:eastAsia="ko-KR"/>
        </w:rPr>
      </w:pPr>
      <w:r w:rsidRPr="00EE4C7F">
        <w:t>2.</w:t>
      </w:r>
      <w:r>
        <w:rPr>
          <w:b w:val="0"/>
          <w:color w:val="auto"/>
          <w:sz w:val="24"/>
          <w:szCs w:val="24"/>
          <w:lang w:val="en-US"/>
        </w:rPr>
        <w:tab/>
      </w:r>
      <w:r w:rsidR="00FC1AE8">
        <w:rPr>
          <w:rFonts w:hint="eastAsia"/>
          <w:lang w:eastAsia="ko-KR"/>
        </w:rPr>
        <w:t>S</w:t>
      </w:r>
      <w:r w:rsidR="00FD2E9B">
        <w:rPr>
          <w:lang w:eastAsia="ko-KR"/>
        </w:rPr>
        <w:t>COPE</w:t>
      </w:r>
      <w:r>
        <w:tab/>
      </w:r>
      <w:r w:rsidR="00632312">
        <w:rPr>
          <w:rFonts w:hint="eastAsia"/>
          <w:lang w:eastAsia="ko-KR"/>
        </w:rPr>
        <w:t>4</w:t>
      </w:r>
    </w:p>
    <w:p w14:paraId="6D348DC1" w14:textId="71DE0B3F" w:rsidR="007202D1" w:rsidRDefault="007202D1">
      <w:pPr>
        <w:pStyle w:val="TOC1"/>
        <w:rPr>
          <w:b w:val="0"/>
          <w:color w:val="auto"/>
          <w:sz w:val="24"/>
          <w:szCs w:val="24"/>
          <w:lang w:val="en-US" w:eastAsia="ko-KR"/>
        </w:rPr>
      </w:pPr>
      <w:r w:rsidRPr="00EE4C7F">
        <w:t>3.</w:t>
      </w:r>
      <w:r>
        <w:rPr>
          <w:b w:val="0"/>
          <w:color w:val="auto"/>
          <w:sz w:val="24"/>
          <w:szCs w:val="24"/>
          <w:lang w:val="en-US"/>
        </w:rPr>
        <w:tab/>
      </w:r>
      <w:r w:rsidR="00FC1AE8">
        <w:t>D</w:t>
      </w:r>
      <w:r w:rsidR="00FD2E9B">
        <w:t>EFINITIONS</w:t>
      </w:r>
      <w:r>
        <w:tab/>
      </w:r>
      <w:r w:rsidR="00743323">
        <w:rPr>
          <w:rFonts w:hint="eastAsia"/>
          <w:lang w:eastAsia="ko-KR"/>
        </w:rPr>
        <w:t>5</w:t>
      </w:r>
    </w:p>
    <w:p w14:paraId="588C4C30" w14:textId="6FFB6F14" w:rsidR="007202D1" w:rsidRDefault="007202D1" w:rsidP="00632312">
      <w:pPr>
        <w:pStyle w:val="TOC1"/>
        <w:rPr>
          <w:lang w:eastAsia="ko-KR"/>
        </w:rPr>
      </w:pPr>
      <w:r w:rsidRPr="00EE4C7F">
        <w:t>4.</w:t>
      </w:r>
      <w:r>
        <w:rPr>
          <w:b w:val="0"/>
          <w:color w:val="auto"/>
          <w:sz w:val="24"/>
          <w:szCs w:val="24"/>
          <w:lang w:val="en-US"/>
        </w:rPr>
        <w:tab/>
      </w:r>
      <w:r w:rsidR="00FC1AE8">
        <w:t>S</w:t>
      </w:r>
      <w:r w:rsidR="00FD2E9B">
        <w:t>YSTEM CONFIGURATION</w:t>
      </w:r>
      <w:r>
        <w:tab/>
      </w:r>
      <w:r w:rsidR="00632312">
        <w:rPr>
          <w:rFonts w:hint="eastAsia"/>
          <w:lang w:eastAsia="ko-KR"/>
        </w:rPr>
        <w:t>5</w:t>
      </w:r>
    </w:p>
    <w:p w14:paraId="29503A0A" w14:textId="13B5A6FE" w:rsidR="00C25369" w:rsidRDefault="00C25369" w:rsidP="00C25369">
      <w:pPr>
        <w:pStyle w:val="TOC1"/>
        <w:rPr>
          <w:lang w:eastAsia="ko-KR"/>
        </w:rPr>
      </w:pPr>
      <w:r>
        <w:rPr>
          <w:rFonts w:hint="eastAsia"/>
          <w:lang w:eastAsia="ko-KR"/>
        </w:rPr>
        <w:t>5</w:t>
      </w:r>
      <w:r w:rsidRPr="00EE4C7F">
        <w:t>.</w:t>
      </w:r>
      <w:r>
        <w:rPr>
          <w:b w:val="0"/>
          <w:color w:val="auto"/>
          <w:sz w:val="24"/>
          <w:szCs w:val="24"/>
          <w:lang w:val="en-US"/>
        </w:rPr>
        <w:tab/>
      </w:r>
      <w:r>
        <w:rPr>
          <w:rFonts w:hint="eastAsia"/>
          <w:lang w:eastAsia="ko-KR"/>
        </w:rPr>
        <w:t>ATON MODELLING</w:t>
      </w:r>
      <w:r>
        <w:tab/>
      </w:r>
      <w:r>
        <w:rPr>
          <w:rFonts w:hint="eastAsia"/>
          <w:lang w:eastAsia="ko-KR"/>
        </w:rPr>
        <w:t>7</w:t>
      </w:r>
    </w:p>
    <w:p w14:paraId="0BBC44B9" w14:textId="51DCFC2B" w:rsidR="007202D1" w:rsidRDefault="00C25369">
      <w:pPr>
        <w:pStyle w:val="TOC1"/>
        <w:rPr>
          <w:b w:val="0"/>
          <w:color w:val="auto"/>
          <w:sz w:val="24"/>
          <w:szCs w:val="24"/>
          <w:lang w:val="en-US" w:eastAsia="ko-KR"/>
        </w:rPr>
      </w:pPr>
      <w:r>
        <w:rPr>
          <w:rFonts w:hint="eastAsia"/>
          <w:lang w:eastAsia="ko-KR"/>
        </w:rPr>
        <w:t>6</w:t>
      </w:r>
      <w:r w:rsidR="007202D1" w:rsidRPr="00EE4C7F">
        <w:t>.</w:t>
      </w:r>
      <w:r w:rsidR="007202D1">
        <w:rPr>
          <w:b w:val="0"/>
          <w:color w:val="auto"/>
          <w:sz w:val="24"/>
          <w:szCs w:val="24"/>
          <w:lang w:val="en-US"/>
        </w:rPr>
        <w:tab/>
      </w:r>
      <w:r w:rsidR="00FD2E9B">
        <w:t>SIMULATION PLANNING</w:t>
      </w:r>
      <w:r w:rsidR="007202D1">
        <w:tab/>
      </w:r>
      <w:r>
        <w:rPr>
          <w:rFonts w:hint="eastAsia"/>
          <w:lang w:eastAsia="ko-KR"/>
        </w:rPr>
        <w:t>8</w:t>
      </w:r>
    </w:p>
    <w:p w14:paraId="6824B3FF" w14:textId="0E73B18A" w:rsidR="007202D1" w:rsidRDefault="00C25369">
      <w:pPr>
        <w:pStyle w:val="TOC1"/>
        <w:rPr>
          <w:b w:val="0"/>
          <w:color w:val="auto"/>
          <w:sz w:val="24"/>
          <w:szCs w:val="24"/>
          <w:lang w:val="en-US" w:eastAsia="ko-KR"/>
        </w:rPr>
      </w:pPr>
      <w:r>
        <w:rPr>
          <w:rFonts w:hint="eastAsia"/>
          <w:lang w:eastAsia="ko-KR"/>
        </w:rPr>
        <w:t>7</w:t>
      </w:r>
      <w:r w:rsidR="007202D1" w:rsidRPr="00EE4C7F">
        <w:t>.</w:t>
      </w:r>
      <w:r w:rsidR="007202D1">
        <w:rPr>
          <w:b w:val="0"/>
          <w:color w:val="auto"/>
          <w:sz w:val="24"/>
          <w:szCs w:val="24"/>
          <w:lang w:val="en-US"/>
        </w:rPr>
        <w:tab/>
      </w:r>
      <w:r w:rsidR="00FD2E9B">
        <w:t>OPERATION PERFORM</w:t>
      </w:r>
      <w:r w:rsidR="007202D1">
        <w:tab/>
      </w:r>
      <w:r>
        <w:rPr>
          <w:rFonts w:hint="eastAsia"/>
          <w:lang w:eastAsia="ko-KR"/>
        </w:rPr>
        <w:t>9</w:t>
      </w:r>
    </w:p>
    <w:p w14:paraId="2A8CB3F7" w14:textId="3A645CE8" w:rsidR="007202D1" w:rsidRDefault="00C25369">
      <w:pPr>
        <w:pStyle w:val="TOC1"/>
        <w:rPr>
          <w:b w:val="0"/>
          <w:color w:val="auto"/>
          <w:sz w:val="24"/>
          <w:szCs w:val="24"/>
          <w:lang w:val="en-US" w:eastAsia="ko-KR"/>
        </w:rPr>
      </w:pPr>
      <w:r>
        <w:rPr>
          <w:rFonts w:hint="eastAsia"/>
          <w:lang w:eastAsia="ko-KR"/>
        </w:rPr>
        <w:t>8</w:t>
      </w:r>
      <w:r w:rsidR="007202D1" w:rsidRPr="00EE4C7F">
        <w:t>.</w:t>
      </w:r>
      <w:r w:rsidR="007202D1">
        <w:rPr>
          <w:b w:val="0"/>
          <w:color w:val="auto"/>
          <w:sz w:val="24"/>
          <w:szCs w:val="24"/>
          <w:lang w:val="en-US"/>
        </w:rPr>
        <w:tab/>
      </w:r>
      <w:r w:rsidR="00FD2E9B">
        <w:t>FAILURE MANAGEMENT</w:t>
      </w:r>
      <w:r w:rsidR="007202D1">
        <w:tab/>
      </w:r>
      <w:r>
        <w:rPr>
          <w:rFonts w:hint="eastAsia"/>
          <w:lang w:eastAsia="ko-KR"/>
        </w:rPr>
        <w:t>9</w:t>
      </w:r>
    </w:p>
    <w:p w14:paraId="54CAAE71" w14:textId="21EEB469" w:rsidR="007202D1" w:rsidRDefault="00C25369">
      <w:pPr>
        <w:pStyle w:val="TOC1"/>
        <w:rPr>
          <w:lang w:eastAsia="ko-KR"/>
        </w:rPr>
      </w:pPr>
      <w:r>
        <w:rPr>
          <w:rFonts w:hint="eastAsia"/>
          <w:lang w:eastAsia="ko-KR"/>
        </w:rPr>
        <w:t>9</w:t>
      </w:r>
      <w:r w:rsidR="007202D1" w:rsidRPr="00EE4C7F">
        <w:t>.</w:t>
      </w:r>
      <w:r w:rsidR="007202D1">
        <w:rPr>
          <w:b w:val="0"/>
          <w:color w:val="auto"/>
          <w:sz w:val="24"/>
          <w:szCs w:val="24"/>
          <w:lang w:val="en-US"/>
        </w:rPr>
        <w:tab/>
      </w:r>
      <w:r w:rsidR="00FD2E9B">
        <w:t>BACKUP MANAGEMENT</w:t>
      </w:r>
      <w:r w:rsidR="007202D1">
        <w:tab/>
      </w:r>
      <w:r>
        <w:rPr>
          <w:rFonts w:hint="eastAsia"/>
          <w:lang w:eastAsia="ko-KR"/>
        </w:rPr>
        <w:t>10</w:t>
      </w:r>
    </w:p>
    <w:p w14:paraId="3F08DCA8" w14:textId="59929D4D" w:rsidR="005D750F" w:rsidRPr="005D750F" w:rsidRDefault="00C25369" w:rsidP="005D750F">
      <w:pPr>
        <w:pStyle w:val="TOC1"/>
        <w:rPr>
          <w:b w:val="0"/>
          <w:color w:val="auto"/>
          <w:sz w:val="24"/>
          <w:szCs w:val="24"/>
          <w:lang w:val="en-US" w:eastAsia="ko-KR"/>
        </w:rPr>
      </w:pPr>
      <w:r>
        <w:rPr>
          <w:rFonts w:hint="eastAsia"/>
          <w:lang w:eastAsia="ko-KR"/>
        </w:rPr>
        <w:t>10</w:t>
      </w:r>
      <w:r w:rsidR="005D750F" w:rsidRPr="00EE4C7F">
        <w:t>.</w:t>
      </w:r>
      <w:r w:rsidR="005D750F">
        <w:rPr>
          <w:b w:val="0"/>
          <w:color w:val="auto"/>
          <w:sz w:val="24"/>
          <w:szCs w:val="24"/>
          <w:lang w:val="en-US"/>
        </w:rPr>
        <w:tab/>
      </w:r>
      <w:r w:rsidR="005D750F">
        <w:t>ATON PLACING ADEQUACY MODULE TECHNOLOGY</w:t>
      </w:r>
      <w:r w:rsidR="005D750F">
        <w:tab/>
      </w:r>
      <w:r w:rsidR="009B1D12">
        <w:t>1</w:t>
      </w:r>
      <w:r>
        <w:rPr>
          <w:rFonts w:hint="eastAsia"/>
          <w:lang w:eastAsia="ko-KR"/>
        </w:rPr>
        <w:t>2</w:t>
      </w:r>
    </w:p>
    <w:p w14:paraId="1CD0DAA9" w14:textId="492A3D6E" w:rsidR="000A06EE" w:rsidRPr="000A06EE" w:rsidRDefault="007202D1" w:rsidP="000A06EE">
      <w:pPr>
        <w:pStyle w:val="TOC1"/>
        <w:rPr>
          <w:lang w:eastAsia="ko-KR"/>
        </w:rPr>
      </w:pPr>
      <w:r w:rsidRPr="00EE4C7F">
        <w:t>1</w:t>
      </w:r>
      <w:r w:rsidR="00C25369">
        <w:rPr>
          <w:rFonts w:hint="eastAsia"/>
          <w:lang w:eastAsia="ko-KR"/>
        </w:rPr>
        <w:t>1</w:t>
      </w:r>
      <w:r w:rsidRPr="00EE4C7F">
        <w:t>.</w:t>
      </w:r>
      <w:r>
        <w:rPr>
          <w:b w:val="0"/>
          <w:color w:val="auto"/>
          <w:sz w:val="24"/>
          <w:szCs w:val="24"/>
          <w:lang w:val="en-US"/>
        </w:rPr>
        <w:tab/>
      </w:r>
      <w:r w:rsidR="00FD2E9B">
        <w:t>REQUIREMENTS FOR ANALYSIS, REPORTING AND DOCUMENTATION</w:t>
      </w:r>
      <w:r>
        <w:tab/>
      </w:r>
      <w:r w:rsidR="004F6365">
        <w:rPr>
          <w:rFonts w:hint="eastAsia"/>
          <w:lang w:eastAsia="ko-KR"/>
        </w:rPr>
        <w:t>1</w:t>
      </w:r>
      <w:r w:rsidR="00C25369">
        <w:rPr>
          <w:rFonts w:hint="eastAsia"/>
          <w:lang w:eastAsia="ko-KR"/>
        </w:rPr>
        <w:t>4</w:t>
      </w:r>
    </w:p>
    <w:p w14:paraId="69B65213" w14:textId="73063741" w:rsidR="007202D1" w:rsidRDefault="007202D1">
      <w:pPr>
        <w:pStyle w:val="TOC4"/>
        <w:rPr>
          <w:b w:val="0"/>
          <w:noProof/>
          <w:color w:val="auto"/>
          <w:sz w:val="24"/>
          <w:szCs w:val="24"/>
          <w:lang w:val="en-US" w:eastAsia="ko-KR"/>
        </w:rPr>
      </w:pPr>
      <w:r w:rsidRPr="00EE4C7F">
        <w:rPr>
          <w:noProof/>
          <w:u w:color="407EC9"/>
        </w:rPr>
        <w:t>ANNEX A</w:t>
      </w:r>
      <w:r>
        <w:rPr>
          <w:b w:val="0"/>
          <w:noProof/>
          <w:color w:val="auto"/>
          <w:sz w:val="24"/>
          <w:szCs w:val="24"/>
          <w:lang w:val="en-US"/>
        </w:rPr>
        <w:tab/>
      </w:r>
      <w:r w:rsidR="00FD2E9B">
        <w:rPr>
          <w:noProof/>
        </w:rPr>
        <w:t>DEFINITIONS</w:t>
      </w:r>
      <w:r>
        <w:rPr>
          <w:noProof/>
        </w:rPr>
        <w:tab/>
      </w:r>
      <w:r w:rsidR="00632312">
        <w:rPr>
          <w:rFonts w:hint="eastAsia"/>
          <w:noProof/>
          <w:lang w:eastAsia="ko-KR"/>
        </w:rPr>
        <w:t>1</w:t>
      </w:r>
      <w:r w:rsidR="00C25369">
        <w:rPr>
          <w:rFonts w:hint="eastAsia"/>
          <w:noProof/>
          <w:lang w:eastAsia="ko-KR"/>
        </w:rPr>
        <w:t>5</w:t>
      </w:r>
    </w:p>
    <w:p w14:paraId="33ED6F8C" w14:textId="77777777" w:rsidR="00642025" w:rsidRPr="0093492E" w:rsidRDefault="004A4EC4" w:rsidP="00BA5754">
      <w:pPr>
        <w:rPr>
          <w:noProof/>
        </w:rPr>
      </w:pPr>
      <w:r>
        <w:rPr>
          <w:noProof/>
        </w:rPr>
        <w:fldChar w:fldCharType="end"/>
      </w:r>
      <w:bookmarkEnd w:id="3"/>
      <w:bookmarkEnd w:id="4"/>
    </w:p>
    <w:p w14:paraId="36DD20F5" w14:textId="77777777" w:rsidR="0078486B" w:rsidRDefault="002F265A" w:rsidP="00C9558A">
      <w:pPr>
        <w:pStyle w:val="ListofFigures"/>
      </w:pPr>
      <w:r>
        <w:t>List of Tables</w:t>
      </w:r>
    </w:p>
    <w:p w14:paraId="67586704" w14:textId="4DF4FC3F" w:rsidR="007202D1" w:rsidRDefault="00923B4D">
      <w:pPr>
        <w:pStyle w:val="TableofFigures"/>
        <w:rPr>
          <w:noProof/>
          <w:lang w:eastAsia="ko-KR"/>
        </w:rPr>
      </w:pPr>
      <w:r>
        <w:fldChar w:fldCharType="begin"/>
      </w:r>
      <w:r>
        <w:instrText xml:space="preserve"> TOC \t "Table caption" \c </w:instrText>
      </w:r>
      <w:r>
        <w:fldChar w:fldCharType="separate"/>
      </w:r>
      <w:r w:rsidR="007202D1">
        <w:rPr>
          <w:noProof/>
        </w:rPr>
        <w:t>Table 1</w:t>
      </w:r>
      <w:r w:rsidR="007202D1">
        <w:rPr>
          <w:i w:val="0"/>
          <w:noProof/>
          <w:sz w:val="24"/>
          <w:szCs w:val="24"/>
          <w:lang w:val="en-US"/>
        </w:rPr>
        <w:tab/>
      </w:r>
      <w:r w:rsidR="000A06EE">
        <w:rPr>
          <w:rFonts w:hint="eastAsia"/>
          <w:noProof/>
          <w:lang w:eastAsia="ko-KR"/>
        </w:rPr>
        <w:t>System configuration table</w:t>
      </w:r>
      <w:r w:rsidR="007202D1">
        <w:rPr>
          <w:noProof/>
        </w:rPr>
        <w:tab/>
      </w:r>
      <w:r w:rsidR="00743323">
        <w:rPr>
          <w:rFonts w:hint="eastAsia"/>
          <w:noProof/>
          <w:lang w:eastAsia="ko-KR"/>
        </w:rPr>
        <w:t>6</w:t>
      </w:r>
    </w:p>
    <w:p w14:paraId="59928BEF" w14:textId="5AEDD4DC" w:rsidR="000A06EE" w:rsidRDefault="000A06EE" w:rsidP="000A06EE">
      <w:pPr>
        <w:pStyle w:val="TableofFigures"/>
        <w:rPr>
          <w:i w:val="0"/>
          <w:noProof/>
          <w:sz w:val="24"/>
          <w:szCs w:val="24"/>
          <w:lang w:val="en-US" w:eastAsia="ko-KR"/>
        </w:rPr>
      </w:pPr>
      <w:r>
        <w:fldChar w:fldCharType="begin"/>
      </w:r>
      <w:r>
        <w:instrText xml:space="preserve"> TOC \t "Table caption" \c </w:instrText>
      </w:r>
      <w:r>
        <w:fldChar w:fldCharType="separate"/>
      </w:r>
      <w:r>
        <w:rPr>
          <w:noProof/>
        </w:rPr>
        <w:t xml:space="preserve">Table </w:t>
      </w:r>
      <w:r>
        <w:rPr>
          <w:rFonts w:hint="eastAsia"/>
          <w:noProof/>
          <w:lang w:eastAsia="ko-KR"/>
        </w:rPr>
        <w:t>2</w:t>
      </w:r>
      <w:r>
        <w:rPr>
          <w:i w:val="0"/>
          <w:noProof/>
          <w:sz w:val="24"/>
          <w:szCs w:val="24"/>
          <w:lang w:val="en-US"/>
        </w:rPr>
        <w:tab/>
      </w:r>
      <w:r>
        <w:rPr>
          <w:rFonts w:hint="eastAsia"/>
          <w:noProof/>
          <w:lang w:eastAsia="ko-KR"/>
        </w:rPr>
        <w:t>Procedure description table</w:t>
      </w:r>
      <w:r>
        <w:rPr>
          <w:noProof/>
        </w:rPr>
        <w:tab/>
      </w:r>
      <w:r w:rsidR="00743323">
        <w:rPr>
          <w:rFonts w:hint="eastAsia"/>
          <w:noProof/>
          <w:lang w:eastAsia="ko-KR"/>
        </w:rPr>
        <w:t>10</w:t>
      </w:r>
    </w:p>
    <w:p w14:paraId="591B34B7" w14:textId="6E81A698" w:rsidR="000A06EE" w:rsidRDefault="000A06EE" w:rsidP="000A06EE">
      <w:pPr>
        <w:pStyle w:val="TableofFigures"/>
        <w:rPr>
          <w:i w:val="0"/>
          <w:noProof/>
          <w:sz w:val="24"/>
          <w:szCs w:val="24"/>
          <w:lang w:val="en-US" w:eastAsia="ko-KR"/>
        </w:rPr>
      </w:pPr>
      <w:r>
        <w:fldChar w:fldCharType="end"/>
      </w:r>
      <w:r>
        <w:fldChar w:fldCharType="begin"/>
      </w:r>
      <w:r>
        <w:instrText xml:space="preserve"> TOC \t "Table caption" \c </w:instrText>
      </w:r>
      <w:r>
        <w:fldChar w:fldCharType="separate"/>
      </w:r>
      <w:r>
        <w:rPr>
          <w:noProof/>
        </w:rPr>
        <w:t xml:space="preserve">Table </w:t>
      </w:r>
      <w:r>
        <w:rPr>
          <w:rFonts w:hint="eastAsia"/>
          <w:noProof/>
          <w:lang w:eastAsia="ko-KR"/>
        </w:rPr>
        <w:t>3</w:t>
      </w:r>
      <w:r>
        <w:rPr>
          <w:i w:val="0"/>
          <w:noProof/>
          <w:sz w:val="24"/>
          <w:szCs w:val="24"/>
          <w:lang w:val="en-US"/>
        </w:rPr>
        <w:tab/>
      </w:r>
      <w:r>
        <w:rPr>
          <w:rFonts w:hint="eastAsia"/>
          <w:noProof/>
          <w:lang w:eastAsia="ko-KR"/>
        </w:rPr>
        <w:t>Backup list table</w:t>
      </w:r>
      <w:r>
        <w:rPr>
          <w:noProof/>
        </w:rPr>
        <w:tab/>
      </w:r>
      <w:r w:rsidR="00743323">
        <w:rPr>
          <w:rFonts w:hint="eastAsia"/>
          <w:noProof/>
          <w:lang w:eastAsia="ko-KR"/>
        </w:rPr>
        <w:t>10</w:t>
      </w:r>
    </w:p>
    <w:p w14:paraId="65848C13" w14:textId="03C2302B" w:rsidR="000A06EE" w:rsidRPr="000A06EE" w:rsidRDefault="000A06EE" w:rsidP="000A06EE">
      <w:pPr>
        <w:rPr>
          <w:lang w:eastAsia="ko-KR"/>
        </w:rPr>
      </w:pPr>
      <w:r>
        <w:fldChar w:fldCharType="end"/>
      </w:r>
    </w:p>
    <w:p w14:paraId="0BF7A425" w14:textId="77777777" w:rsidR="00161325" w:rsidRPr="00C91630" w:rsidRDefault="00923B4D" w:rsidP="00BA5754">
      <w:r>
        <w:fldChar w:fldCharType="end"/>
      </w:r>
    </w:p>
    <w:p w14:paraId="3660CAD3" w14:textId="77777777" w:rsidR="00994D97" w:rsidRDefault="00994D97" w:rsidP="00C9558A">
      <w:pPr>
        <w:pStyle w:val="ListofFigures"/>
      </w:pPr>
      <w:r w:rsidRPr="00441393">
        <w:t>List of Figures</w:t>
      </w:r>
    </w:p>
    <w:p w14:paraId="40161150" w14:textId="14FEF08A" w:rsidR="007202D1" w:rsidRDefault="00923B4D">
      <w:pPr>
        <w:pStyle w:val="TableofFigures"/>
        <w:rPr>
          <w:i w:val="0"/>
          <w:noProof/>
          <w:sz w:val="24"/>
          <w:szCs w:val="24"/>
          <w:lang w:val="en-US" w:eastAsia="ko-KR"/>
        </w:rPr>
      </w:pPr>
      <w:r>
        <w:fldChar w:fldCharType="begin"/>
      </w:r>
      <w:r>
        <w:instrText xml:space="preserve"> TOC \t "Figure caption" \c </w:instrText>
      </w:r>
      <w:r>
        <w:fldChar w:fldCharType="separate"/>
      </w:r>
      <w:r w:rsidR="007202D1">
        <w:rPr>
          <w:noProof/>
        </w:rPr>
        <w:t>Figure 1</w:t>
      </w:r>
      <w:r w:rsidR="007202D1">
        <w:rPr>
          <w:i w:val="0"/>
          <w:noProof/>
          <w:sz w:val="24"/>
          <w:szCs w:val="24"/>
          <w:lang w:val="en-US"/>
        </w:rPr>
        <w:tab/>
      </w:r>
      <w:r w:rsidR="00743323" w:rsidRPr="00743323">
        <w:rPr>
          <w:noProof/>
          <w:lang w:eastAsia="ko-KR"/>
        </w:rPr>
        <w:t>Full mission bridge of AtoN simulator</w:t>
      </w:r>
      <w:r w:rsidR="007202D1">
        <w:rPr>
          <w:noProof/>
        </w:rPr>
        <w:tab/>
      </w:r>
      <w:r w:rsidR="00217450">
        <w:rPr>
          <w:rFonts w:hint="eastAsia"/>
          <w:noProof/>
          <w:lang w:eastAsia="ko-KR"/>
        </w:rPr>
        <w:t>5</w:t>
      </w:r>
    </w:p>
    <w:p w14:paraId="29A312BD" w14:textId="314D46BD" w:rsidR="007202D1" w:rsidRDefault="007202D1">
      <w:pPr>
        <w:pStyle w:val="TableofFigures"/>
        <w:rPr>
          <w:noProof/>
          <w:lang w:eastAsia="ko-KR"/>
        </w:rPr>
      </w:pPr>
      <w:r>
        <w:rPr>
          <w:noProof/>
        </w:rPr>
        <w:t>Figure 2</w:t>
      </w:r>
      <w:r>
        <w:rPr>
          <w:i w:val="0"/>
          <w:noProof/>
          <w:sz w:val="24"/>
          <w:szCs w:val="24"/>
          <w:lang w:val="en-US"/>
        </w:rPr>
        <w:tab/>
      </w:r>
      <w:r w:rsidR="00743323" w:rsidRPr="00743323">
        <w:rPr>
          <w:noProof/>
          <w:lang w:eastAsia="ko-KR"/>
        </w:rPr>
        <w:t>Operating and control equipment of AtoN simulator</w:t>
      </w:r>
      <w:r>
        <w:rPr>
          <w:noProof/>
        </w:rPr>
        <w:tab/>
      </w:r>
      <w:r w:rsidR="00E01B75">
        <w:rPr>
          <w:rFonts w:hint="eastAsia"/>
          <w:noProof/>
          <w:lang w:eastAsia="ko-KR"/>
        </w:rPr>
        <w:t>5</w:t>
      </w:r>
    </w:p>
    <w:p w14:paraId="78A4629C" w14:textId="11A0B60E" w:rsidR="00217450" w:rsidRDefault="00217450" w:rsidP="00217450">
      <w:pPr>
        <w:pStyle w:val="TableofFigures"/>
        <w:rPr>
          <w:noProof/>
          <w:lang w:eastAsia="ko-KR"/>
        </w:rPr>
      </w:pPr>
      <w:r>
        <w:rPr>
          <w:noProof/>
        </w:rPr>
        <w:t xml:space="preserve">Figure </w:t>
      </w:r>
      <w:r>
        <w:rPr>
          <w:rFonts w:hint="eastAsia"/>
          <w:noProof/>
          <w:lang w:eastAsia="ko-KR"/>
        </w:rPr>
        <w:t>3</w:t>
      </w:r>
      <w:r>
        <w:rPr>
          <w:i w:val="0"/>
          <w:noProof/>
          <w:sz w:val="24"/>
          <w:szCs w:val="24"/>
          <w:lang w:val="en-US"/>
        </w:rPr>
        <w:tab/>
      </w:r>
      <w:r w:rsidR="00743323" w:rsidRPr="00743323">
        <w:rPr>
          <w:noProof/>
          <w:lang w:eastAsia="ko-KR"/>
        </w:rPr>
        <w:t>Configuration Diagram of AtoN Simulator</w:t>
      </w:r>
      <w:r>
        <w:rPr>
          <w:noProof/>
        </w:rPr>
        <w:tab/>
      </w:r>
      <w:r w:rsidR="00E01B75">
        <w:rPr>
          <w:rFonts w:hint="eastAsia"/>
          <w:noProof/>
          <w:lang w:eastAsia="ko-KR"/>
        </w:rPr>
        <w:t>6</w:t>
      </w:r>
    </w:p>
    <w:p w14:paraId="77143848" w14:textId="6A8DDA04" w:rsidR="004F6365" w:rsidRDefault="004F6365" w:rsidP="004F6365">
      <w:pPr>
        <w:pStyle w:val="TableofFigures"/>
        <w:rPr>
          <w:noProof/>
          <w:lang w:eastAsia="ko-KR"/>
        </w:rPr>
      </w:pPr>
      <w:r>
        <w:rPr>
          <w:noProof/>
        </w:rPr>
        <w:t xml:space="preserve">Figure </w:t>
      </w:r>
      <w:r>
        <w:rPr>
          <w:rFonts w:hint="eastAsia"/>
          <w:noProof/>
          <w:lang w:eastAsia="ko-KR"/>
        </w:rPr>
        <w:t>4</w:t>
      </w:r>
      <w:r>
        <w:rPr>
          <w:i w:val="0"/>
          <w:noProof/>
          <w:sz w:val="24"/>
          <w:szCs w:val="24"/>
          <w:lang w:val="en-US"/>
        </w:rPr>
        <w:tab/>
      </w:r>
      <w:r w:rsidR="00743323" w:rsidRPr="00743323">
        <w:rPr>
          <w:noProof/>
          <w:lang w:eastAsia="ko-KR"/>
        </w:rPr>
        <w:t>Configuration of operation SW for visualization</w:t>
      </w:r>
      <w:r>
        <w:rPr>
          <w:noProof/>
        </w:rPr>
        <w:tab/>
      </w:r>
      <w:r w:rsidR="00E01B75">
        <w:rPr>
          <w:rFonts w:hint="eastAsia"/>
          <w:noProof/>
          <w:lang w:eastAsia="ko-KR"/>
        </w:rPr>
        <w:t>7</w:t>
      </w:r>
    </w:p>
    <w:p w14:paraId="2E353DB5" w14:textId="7998264F" w:rsidR="004F6365" w:rsidRDefault="004F6365" w:rsidP="004F6365">
      <w:pPr>
        <w:pStyle w:val="TableofFigures"/>
        <w:rPr>
          <w:noProof/>
          <w:lang w:eastAsia="ko-KR"/>
        </w:rPr>
      </w:pPr>
      <w:r>
        <w:rPr>
          <w:noProof/>
        </w:rPr>
        <w:t xml:space="preserve">Figure </w:t>
      </w:r>
      <w:r>
        <w:rPr>
          <w:rFonts w:hint="eastAsia"/>
          <w:noProof/>
          <w:lang w:eastAsia="ko-KR"/>
        </w:rPr>
        <w:t>5</w:t>
      </w:r>
      <w:r>
        <w:rPr>
          <w:i w:val="0"/>
          <w:noProof/>
          <w:sz w:val="24"/>
          <w:szCs w:val="24"/>
          <w:lang w:val="en-US"/>
        </w:rPr>
        <w:tab/>
      </w:r>
      <w:r w:rsidR="00743323" w:rsidRPr="00743323">
        <w:rPr>
          <w:noProof/>
          <w:lang w:eastAsia="ko-KR"/>
        </w:rPr>
        <w:t>3D modeling pictures of AtoN</w:t>
      </w:r>
      <w:r>
        <w:rPr>
          <w:noProof/>
        </w:rPr>
        <w:tab/>
      </w:r>
      <w:r w:rsidR="00E01B75">
        <w:rPr>
          <w:rFonts w:hint="eastAsia"/>
          <w:noProof/>
          <w:lang w:eastAsia="ko-KR"/>
        </w:rPr>
        <w:t>7</w:t>
      </w:r>
    </w:p>
    <w:p w14:paraId="04409016" w14:textId="47DF164A" w:rsidR="00743323" w:rsidRDefault="00743323" w:rsidP="00743323">
      <w:pPr>
        <w:pStyle w:val="TableofFigures"/>
        <w:rPr>
          <w:noProof/>
          <w:lang w:eastAsia="ko-KR"/>
        </w:rPr>
      </w:pPr>
      <w:r>
        <w:rPr>
          <w:noProof/>
        </w:rPr>
        <w:t xml:space="preserve">Figure </w:t>
      </w:r>
      <w:r>
        <w:rPr>
          <w:rFonts w:hint="eastAsia"/>
          <w:noProof/>
          <w:lang w:eastAsia="ko-KR"/>
        </w:rPr>
        <w:t>6</w:t>
      </w:r>
      <w:r>
        <w:rPr>
          <w:i w:val="0"/>
          <w:noProof/>
          <w:sz w:val="24"/>
          <w:szCs w:val="24"/>
          <w:lang w:val="en-US"/>
        </w:rPr>
        <w:tab/>
      </w:r>
      <w:r w:rsidRPr="00743323">
        <w:rPr>
          <w:noProof/>
          <w:lang w:eastAsia="ko-KR"/>
        </w:rPr>
        <w:t>Operation Procedure Diagram</w:t>
      </w:r>
      <w:r>
        <w:rPr>
          <w:noProof/>
        </w:rPr>
        <w:tab/>
      </w:r>
      <w:r w:rsidR="00E01B75">
        <w:rPr>
          <w:rFonts w:hint="eastAsia"/>
          <w:noProof/>
          <w:lang w:eastAsia="ko-KR"/>
        </w:rPr>
        <w:t>9</w:t>
      </w:r>
    </w:p>
    <w:p w14:paraId="28A5B1A1" w14:textId="71B245EF" w:rsidR="00743323" w:rsidRDefault="00743323" w:rsidP="00743323">
      <w:pPr>
        <w:pStyle w:val="TableofFigures"/>
        <w:rPr>
          <w:noProof/>
          <w:lang w:eastAsia="ko-KR"/>
        </w:rPr>
      </w:pPr>
      <w:r>
        <w:rPr>
          <w:noProof/>
        </w:rPr>
        <w:t xml:space="preserve">Figure </w:t>
      </w:r>
      <w:r>
        <w:rPr>
          <w:rFonts w:hint="eastAsia"/>
          <w:noProof/>
          <w:lang w:eastAsia="ko-KR"/>
        </w:rPr>
        <w:t>7</w:t>
      </w:r>
      <w:r>
        <w:rPr>
          <w:i w:val="0"/>
          <w:noProof/>
          <w:sz w:val="24"/>
          <w:szCs w:val="24"/>
          <w:lang w:val="en-US"/>
        </w:rPr>
        <w:tab/>
      </w:r>
      <w:r w:rsidRPr="00743323">
        <w:rPr>
          <w:noProof/>
          <w:lang w:eastAsia="ko-KR"/>
        </w:rPr>
        <w:t>Procedure in The Event of Failure Diagram</w:t>
      </w:r>
      <w:r>
        <w:rPr>
          <w:noProof/>
        </w:rPr>
        <w:tab/>
      </w:r>
      <w:r>
        <w:rPr>
          <w:rFonts w:hint="eastAsia"/>
          <w:noProof/>
          <w:lang w:eastAsia="ko-KR"/>
        </w:rPr>
        <w:t>9</w:t>
      </w:r>
    </w:p>
    <w:p w14:paraId="779C400E" w14:textId="09CD38CF" w:rsidR="00743323" w:rsidRDefault="00743323" w:rsidP="00743323">
      <w:pPr>
        <w:pStyle w:val="TableofFigures"/>
        <w:rPr>
          <w:noProof/>
          <w:lang w:eastAsia="ko-KR"/>
        </w:rPr>
      </w:pPr>
      <w:r>
        <w:rPr>
          <w:noProof/>
        </w:rPr>
        <w:t xml:space="preserve">Figure </w:t>
      </w:r>
      <w:r>
        <w:rPr>
          <w:rFonts w:hint="eastAsia"/>
          <w:noProof/>
          <w:lang w:eastAsia="ko-KR"/>
        </w:rPr>
        <w:t>8</w:t>
      </w:r>
      <w:r>
        <w:rPr>
          <w:i w:val="0"/>
          <w:noProof/>
          <w:sz w:val="24"/>
          <w:szCs w:val="24"/>
          <w:lang w:val="en-US"/>
        </w:rPr>
        <w:tab/>
      </w:r>
      <w:r w:rsidRPr="00743323">
        <w:rPr>
          <w:noProof/>
          <w:lang w:eastAsia="ko-KR"/>
        </w:rPr>
        <w:t>System Backup Procedure Diagram</w:t>
      </w:r>
      <w:r>
        <w:rPr>
          <w:noProof/>
        </w:rPr>
        <w:tab/>
      </w:r>
      <w:r w:rsidR="00E01B75">
        <w:rPr>
          <w:rFonts w:hint="eastAsia"/>
          <w:noProof/>
          <w:lang w:eastAsia="ko-KR"/>
        </w:rPr>
        <w:t>11</w:t>
      </w:r>
    </w:p>
    <w:p w14:paraId="40525FBB" w14:textId="730577B3" w:rsidR="00743323" w:rsidRDefault="00743323" w:rsidP="00743323">
      <w:pPr>
        <w:pStyle w:val="TableofFigures"/>
        <w:rPr>
          <w:noProof/>
          <w:lang w:eastAsia="ko-KR"/>
        </w:rPr>
      </w:pPr>
      <w:r>
        <w:rPr>
          <w:noProof/>
        </w:rPr>
        <w:t xml:space="preserve">Figure </w:t>
      </w:r>
      <w:r>
        <w:rPr>
          <w:rFonts w:hint="eastAsia"/>
          <w:noProof/>
          <w:lang w:eastAsia="ko-KR"/>
        </w:rPr>
        <w:t>9</w:t>
      </w:r>
      <w:r>
        <w:rPr>
          <w:i w:val="0"/>
          <w:noProof/>
          <w:sz w:val="24"/>
          <w:szCs w:val="24"/>
          <w:lang w:val="en-US"/>
        </w:rPr>
        <w:tab/>
      </w:r>
      <w:r w:rsidRPr="00743323">
        <w:rPr>
          <w:noProof/>
          <w:lang w:eastAsia="ko-KR"/>
        </w:rPr>
        <w:t>Database Backup Procedure Diagram</w:t>
      </w:r>
      <w:r>
        <w:rPr>
          <w:noProof/>
        </w:rPr>
        <w:tab/>
      </w:r>
      <w:r w:rsidR="00E01B75">
        <w:rPr>
          <w:rFonts w:hint="eastAsia"/>
          <w:noProof/>
          <w:lang w:eastAsia="ko-KR"/>
        </w:rPr>
        <w:t>12</w:t>
      </w:r>
    </w:p>
    <w:p w14:paraId="332F7282" w14:textId="00CE7896" w:rsidR="00743323" w:rsidRDefault="00743323" w:rsidP="00743323">
      <w:pPr>
        <w:pStyle w:val="TableofFigures"/>
        <w:rPr>
          <w:noProof/>
          <w:lang w:eastAsia="ko-KR"/>
        </w:rPr>
      </w:pPr>
      <w:r>
        <w:rPr>
          <w:noProof/>
        </w:rPr>
        <w:t xml:space="preserve">Figure </w:t>
      </w:r>
      <w:r>
        <w:rPr>
          <w:rFonts w:hint="eastAsia"/>
          <w:noProof/>
          <w:lang w:eastAsia="ko-KR"/>
        </w:rPr>
        <w:t>10</w:t>
      </w:r>
      <w:r>
        <w:rPr>
          <w:i w:val="0"/>
          <w:noProof/>
          <w:sz w:val="24"/>
          <w:szCs w:val="24"/>
          <w:lang w:val="en-US"/>
        </w:rPr>
        <w:tab/>
      </w:r>
      <w:r w:rsidRPr="00743323">
        <w:rPr>
          <w:noProof/>
          <w:lang w:eastAsia="ko-KR"/>
        </w:rPr>
        <w:t>Picture of operation of AtoN Manager for AtoN simulation</w:t>
      </w:r>
      <w:r>
        <w:rPr>
          <w:noProof/>
        </w:rPr>
        <w:tab/>
      </w:r>
      <w:r w:rsidR="00E01B75">
        <w:rPr>
          <w:rFonts w:hint="eastAsia"/>
          <w:noProof/>
          <w:lang w:eastAsia="ko-KR"/>
        </w:rPr>
        <w:t>12</w:t>
      </w:r>
    </w:p>
    <w:p w14:paraId="3E48BC72" w14:textId="4938E2CF" w:rsidR="00743323" w:rsidRDefault="00743323" w:rsidP="00743323">
      <w:pPr>
        <w:pStyle w:val="TableofFigures"/>
        <w:rPr>
          <w:noProof/>
          <w:lang w:eastAsia="ko-KR"/>
        </w:rPr>
      </w:pPr>
      <w:r>
        <w:rPr>
          <w:noProof/>
        </w:rPr>
        <w:t xml:space="preserve">Figure </w:t>
      </w:r>
      <w:r>
        <w:rPr>
          <w:rFonts w:hint="eastAsia"/>
          <w:noProof/>
          <w:lang w:eastAsia="ko-KR"/>
        </w:rPr>
        <w:t>11</w:t>
      </w:r>
      <w:r>
        <w:rPr>
          <w:i w:val="0"/>
          <w:noProof/>
          <w:sz w:val="24"/>
          <w:szCs w:val="24"/>
          <w:lang w:val="en-US"/>
        </w:rPr>
        <w:tab/>
      </w:r>
      <w:r w:rsidRPr="00743323">
        <w:rPr>
          <w:noProof/>
          <w:lang w:eastAsia="ko-KR"/>
        </w:rPr>
        <w:t>Relationship between the required illuminance and the background light</w:t>
      </w:r>
      <w:r>
        <w:rPr>
          <w:noProof/>
        </w:rPr>
        <w:tab/>
      </w:r>
      <w:r w:rsidR="00E01B75">
        <w:rPr>
          <w:rFonts w:hint="eastAsia"/>
          <w:noProof/>
          <w:lang w:eastAsia="ko-KR"/>
        </w:rPr>
        <w:t>13</w:t>
      </w:r>
    </w:p>
    <w:p w14:paraId="07722561" w14:textId="17B4353F" w:rsidR="00743323" w:rsidRDefault="00743323" w:rsidP="00743323">
      <w:pPr>
        <w:pStyle w:val="TableofFigures"/>
        <w:rPr>
          <w:noProof/>
          <w:lang w:eastAsia="ko-KR"/>
        </w:rPr>
      </w:pPr>
      <w:r>
        <w:rPr>
          <w:noProof/>
        </w:rPr>
        <w:t xml:space="preserve">Figure </w:t>
      </w:r>
      <w:r>
        <w:rPr>
          <w:rFonts w:hint="eastAsia"/>
          <w:noProof/>
          <w:lang w:eastAsia="ko-KR"/>
        </w:rPr>
        <w:t>12</w:t>
      </w:r>
      <w:r>
        <w:rPr>
          <w:i w:val="0"/>
          <w:noProof/>
          <w:sz w:val="24"/>
          <w:szCs w:val="24"/>
          <w:lang w:val="en-US"/>
        </w:rPr>
        <w:tab/>
      </w:r>
      <w:r w:rsidRPr="00743323">
        <w:rPr>
          <w:noProof/>
          <w:lang w:eastAsia="ko-KR"/>
        </w:rPr>
        <w:t>Selected AtoN Placement at Busan Port(Korea)</w:t>
      </w:r>
      <w:r>
        <w:rPr>
          <w:noProof/>
        </w:rPr>
        <w:tab/>
      </w:r>
      <w:r w:rsidR="00E01B75">
        <w:rPr>
          <w:rFonts w:hint="eastAsia"/>
          <w:noProof/>
          <w:lang w:eastAsia="ko-KR"/>
        </w:rPr>
        <w:t>14</w:t>
      </w:r>
    </w:p>
    <w:p w14:paraId="27CBC407" w14:textId="6F10C776" w:rsidR="00743323" w:rsidRDefault="00743323" w:rsidP="00743323">
      <w:pPr>
        <w:pStyle w:val="TableofFigures"/>
        <w:rPr>
          <w:noProof/>
          <w:lang w:eastAsia="ko-KR"/>
        </w:rPr>
      </w:pPr>
      <w:r>
        <w:rPr>
          <w:noProof/>
        </w:rPr>
        <w:t xml:space="preserve">Figure </w:t>
      </w:r>
      <w:r>
        <w:rPr>
          <w:rFonts w:hint="eastAsia"/>
          <w:noProof/>
          <w:lang w:eastAsia="ko-KR"/>
        </w:rPr>
        <w:t>13</w:t>
      </w:r>
      <w:r>
        <w:rPr>
          <w:i w:val="0"/>
          <w:noProof/>
          <w:sz w:val="24"/>
          <w:szCs w:val="24"/>
          <w:lang w:val="en-US"/>
        </w:rPr>
        <w:tab/>
      </w:r>
      <w:r w:rsidRPr="00743323">
        <w:rPr>
          <w:noProof/>
          <w:lang w:eastAsia="ko-KR"/>
        </w:rPr>
        <w:t>Performance measures of AtoN Placement</w:t>
      </w:r>
      <w:r>
        <w:rPr>
          <w:noProof/>
        </w:rPr>
        <w:tab/>
      </w:r>
      <w:r w:rsidR="00E01B75">
        <w:rPr>
          <w:rFonts w:hint="eastAsia"/>
          <w:noProof/>
          <w:lang w:eastAsia="ko-KR"/>
        </w:rPr>
        <w:t>14</w:t>
      </w:r>
    </w:p>
    <w:p w14:paraId="275840CB" w14:textId="309DC901" w:rsidR="00217450" w:rsidRDefault="00923B4D" w:rsidP="00217450">
      <w:pPr>
        <w:pStyle w:val="TableofFigures"/>
        <w:ind w:left="0" w:firstLine="0"/>
        <w:rPr>
          <w:i w:val="0"/>
          <w:noProof/>
          <w:sz w:val="24"/>
          <w:szCs w:val="24"/>
          <w:lang w:val="en-US" w:eastAsia="ko-KR"/>
        </w:rPr>
      </w:pPr>
      <w:r>
        <w:fldChar w:fldCharType="end"/>
      </w:r>
    </w:p>
    <w:p w14:paraId="7D34739C" w14:textId="3DB3A423" w:rsidR="007202D1" w:rsidRPr="00217450" w:rsidRDefault="007202D1" w:rsidP="003274DB">
      <w:pPr>
        <w:rPr>
          <w:lang w:val="en-US" w:eastAsia="ko-KR"/>
        </w:rPr>
        <w:sectPr w:rsidR="007202D1" w:rsidRPr="00217450"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5FFD298" w14:textId="77777777" w:rsidR="004944C8" w:rsidRDefault="00ED4450" w:rsidP="00DE2814">
      <w:pPr>
        <w:pStyle w:val="Heading1"/>
      </w:pPr>
      <w:bookmarkStart w:id="5" w:name="_Toc456001174"/>
      <w:r>
        <w:lastRenderedPageBreak/>
        <w:t>INTRODUCTION</w:t>
      </w:r>
      <w:bookmarkEnd w:id="5"/>
    </w:p>
    <w:p w14:paraId="623EDED8" w14:textId="77777777" w:rsidR="004944C8" w:rsidRDefault="004944C8" w:rsidP="004944C8">
      <w:pPr>
        <w:pStyle w:val="Heading1separatationline"/>
      </w:pPr>
    </w:p>
    <w:p w14:paraId="20F7E534" w14:textId="6B8A928A" w:rsidR="004944C8" w:rsidRDefault="009D78B9" w:rsidP="006811BB">
      <w:pPr>
        <w:pStyle w:val="BodyText"/>
        <w:jc w:val="both"/>
      </w:pPr>
      <w:bookmarkStart w:id="6" w:name="OLE_LINK1"/>
      <w:bookmarkStart w:id="7" w:name="OLE_LINK2"/>
      <w:r w:rsidRPr="009D78B9">
        <w:t xml:space="preserve">Since the marine </w:t>
      </w:r>
      <w:r>
        <w:t>safe</w:t>
      </w:r>
      <w:r w:rsidR="00603886">
        <w:rPr>
          <w:rFonts w:hint="eastAsia"/>
          <w:lang w:eastAsia="ko-KR"/>
        </w:rPr>
        <w:t>ty</w:t>
      </w:r>
      <w:r w:rsidRPr="009D78B9">
        <w:t xml:space="preserve"> accidents have increased due to the large and higher speed of the harbo</w:t>
      </w:r>
      <w:r w:rsidR="00603886">
        <w:rPr>
          <w:rFonts w:hint="eastAsia"/>
          <w:lang w:eastAsia="ko-KR"/>
        </w:rPr>
        <w:t>u</w:t>
      </w:r>
      <w:r w:rsidRPr="009D78B9">
        <w:t xml:space="preserve">r departures and vessel traffic. In the world's major countries, </w:t>
      </w:r>
      <w:r>
        <w:t>i</w:t>
      </w:r>
      <w:r w:rsidRPr="009D78B9">
        <w:t xml:space="preserve">t is strongly required to make sure to ensure the safety of maritime traffic in coastal waters ports. The technology of </w:t>
      </w:r>
      <w:r w:rsidR="006B4917" w:rsidRPr="006B4917">
        <w:rPr>
          <w:lang w:eastAsia="ko-KR"/>
        </w:rPr>
        <w:t>Aids to Navigation</w:t>
      </w:r>
      <w:r w:rsidR="006B4917">
        <w:rPr>
          <w:rFonts w:hint="eastAsia"/>
          <w:lang w:eastAsia="ko-KR"/>
        </w:rPr>
        <w:t xml:space="preserve"> </w:t>
      </w:r>
      <w:r w:rsidR="006B4917" w:rsidRPr="006B4917">
        <w:rPr>
          <w:lang w:eastAsia="ko-KR"/>
        </w:rPr>
        <w:t xml:space="preserve">(AtoN) </w:t>
      </w:r>
      <w:r w:rsidRPr="009D78B9">
        <w:t>simulator system is a</w:t>
      </w:r>
      <w:r>
        <w:t>n innovative technology that can</w:t>
      </w:r>
      <w:r w:rsidRPr="009D78B9">
        <w:t xml:space="preserve"> completely change the paradigm of AtoN design and AtoN placement method. IALA also recommended the simulator system as a tool for the AtoN design and AtoN placement plan.</w:t>
      </w:r>
    </w:p>
    <w:p w14:paraId="7F5EBF16" w14:textId="539F01E1" w:rsidR="009D78B9" w:rsidRDefault="009D78B9" w:rsidP="006811BB">
      <w:pPr>
        <w:pStyle w:val="BodyText"/>
        <w:jc w:val="both"/>
      </w:pPr>
      <w:r w:rsidRPr="009D78B9">
        <w:t>According to the IALA Guideline</w:t>
      </w:r>
      <w:r w:rsidR="00C0294C">
        <w:rPr>
          <w:rFonts w:hint="eastAsia"/>
          <w:lang w:eastAsia="ko-KR"/>
        </w:rPr>
        <w:t xml:space="preserve"> 1058</w:t>
      </w:r>
      <w:r w:rsidRPr="009D78B9">
        <w:t xml:space="preserve"> on the use of simulation as a tool for waterway design a</w:t>
      </w:r>
      <w:r>
        <w:t xml:space="preserve">nd AtoN planning, the system </w:t>
      </w:r>
      <w:r w:rsidRPr="009D78B9">
        <w:t>needed to verify the design and planning aids to navigation, which can support a decision on AtoN design and placement planning.</w:t>
      </w:r>
      <w:r>
        <w:t xml:space="preserve"> </w:t>
      </w:r>
      <w:r w:rsidRPr="009D78B9">
        <w:t>Simulation is a re</w:t>
      </w:r>
      <w:r>
        <w:t xml:space="preserve">latively low-cost method that </w:t>
      </w:r>
      <w:r w:rsidRPr="009D78B9">
        <w:t>used to meet user needs in an efficient manner for AtoN design</w:t>
      </w:r>
      <w:r>
        <w:t xml:space="preserve">. </w:t>
      </w:r>
      <w:r w:rsidR="00AF3FFE" w:rsidRPr="009D78B9">
        <w:t>Improvements in the simulation of operating results help</w:t>
      </w:r>
      <w:r w:rsidRPr="009D78B9">
        <w:t xml:space="preserve"> to demonstrate</w:t>
      </w:r>
      <w:r w:rsidR="00AF3FFE">
        <w:t>. The seaway design and opera</w:t>
      </w:r>
      <w:r w:rsidR="00AF3FFE">
        <w:rPr>
          <w:rFonts w:hint="eastAsia"/>
          <w:lang w:eastAsia="ko-KR"/>
        </w:rPr>
        <w:t>te</w:t>
      </w:r>
      <w:r w:rsidRPr="009D78B9">
        <w:t xml:space="preserve"> of the relevant aids to navigation before the ship sailing. In addition, recommended for final Aids to navigation placement verification to use the Full Mission Bridge Simulation System.</w:t>
      </w:r>
    </w:p>
    <w:p w14:paraId="463070A9" w14:textId="09948616" w:rsidR="009D78B9" w:rsidRDefault="009D78B9" w:rsidP="006811BB">
      <w:pPr>
        <w:pStyle w:val="BodyText"/>
        <w:jc w:val="both"/>
      </w:pPr>
      <w:r w:rsidRPr="009D78B9">
        <w:t>According to the IALA Guideline</w:t>
      </w:r>
      <w:r w:rsidR="00C0294C">
        <w:rPr>
          <w:rFonts w:hint="eastAsia"/>
          <w:lang w:eastAsia="ko-KR"/>
        </w:rPr>
        <w:t xml:space="preserve"> 1097</w:t>
      </w:r>
      <w:r w:rsidRPr="009D78B9">
        <w:t xml:space="preserve"> on Technical features and technology relevant for simulation of AtoN</w:t>
      </w:r>
      <w:r w:rsidR="00C0294C">
        <w:rPr>
          <w:rFonts w:hint="eastAsia"/>
          <w:lang w:eastAsia="ko-KR"/>
        </w:rPr>
        <w:t>,</w:t>
      </w:r>
      <w:r w:rsidRPr="009D78B9">
        <w:t xml:space="preserve"> AtoN simulator is a system for support for decision for optimal aids to navigation utilization and efficiency</w:t>
      </w:r>
      <w:r>
        <w:t xml:space="preserve"> </w:t>
      </w:r>
      <w:r w:rsidRPr="009D78B9">
        <w:t>of sea conditions and maritime traffic environment</w:t>
      </w:r>
      <w:r>
        <w:t xml:space="preserve">. </w:t>
      </w:r>
      <w:r w:rsidRPr="009D78B9">
        <w:t xml:space="preserve">The simulator can perform research and development of existing and future systems and aids to navigation system. The simulator is describe that it is important to users (designers, sailors) to participate in the simulation analysis and evaluation for the establishment planning of </w:t>
      </w:r>
      <w:r w:rsidR="00AE4711">
        <w:t>AtoN</w:t>
      </w:r>
      <w:r w:rsidRPr="009D78B9">
        <w:t>.</w:t>
      </w:r>
    </w:p>
    <w:p w14:paraId="6F881859" w14:textId="012B0C7C" w:rsidR="009D78B9" w:rsidRPr="006B4917" w:rsidRDefault="009D78B9" w:rsidP="006811BB">
      <w:pPr>
        <w:pStyle w:val="BodyText"/>
        <w:jc w:val="both"/>
        <w:rPr>
          <w:lang w:eastAsia="ko-KR"/>
        </w:rPr>
      </w:pPr>
      <w:r w:rsidRPr="009D78B9">
        <w:t xml:space="preserve">For this reason, </w:t>
      </w:r>
      <w:r w:rsidR="00AF3FFE">
        <w:rPr>
          <w:rFonts w:hint="eastAsia"/>
          <w:lang w:eastAsia="ko-KR"/>
        </w:rPr>
        <w:t>AtoN</w:t>
      </w:r>
      <w:r>
        <w:t xml:space="preserve"> simulator system has </w:t>
      </w:r>
      <w:r w:rsidR="00AF3FFE">
        <w:t>developed</w:t>
      </w:r>
      <w:r w:rsidRPr="009D78B9">
        <w:t xml:space="preserve"> based on ship operation simulator. An AtoN Simulator provides simulation circumstances, including the topographical and environmental characteristics of a primary harbo</w:t>
      </w:r>
      <w:r w:rsidR="00AF3FFE">
        <w:rPr>
          <w:rFonts w:hint="eastAsia"/>
          <w:lang w:eastAsia="ko-KR"/>
        </w:rPr>
        <w:t>u</w:t>
      </w:r>
      <w:r w:rsidRPr="009D78B9">
        <w:t>r and the characteristics of a navigating ship and the maritime traffic</w:t>
      </w:r>
      <w:r>
        <w:t>.</w:t>
      </w:r>
      <w:r w:rsidR="006B4917">
        <w:rPr>
          <w:rFonts w:hint="eastAsia"/>
          <w:lang w:eastAsia="ko-KR"/>
        </w:rPr>
        <w:t xml:space="preserve"> </w:t>
      </w:r>
      <w:r w:rsidR="006B4917" w:rsidRPr="006B4917">
        <w:rPr>
          <w:lang w:eastAsia="ko-KR"/>
        </w:rPr>
        <w:t>AtoN are important in providing navigation information to a ship.  Previously, planning the distribution of AtoN</w:t>
      </w:r>
      <w:r w:rsidR="006B4917">
        <w:rPr>
          <w:rFonts w:hint="eastAsia"/>
          <w:lang w:eastAsia="ko-KR"/>
        </w:rPr>
        <w:t xml:space="preserve"> </w:t>
      </w:r>
      <w:r w:rsidR="006B4917" w:rsidRPr="006B4917">
        <w:rPr>
          <w:lang w:eastAsia="ko-KR"/>
        </w:rPr>
        <w:t>was carried out using the experience of an expert and a marine chart. Recently the size of the ships, the vessel traffic and the complexity of the harbour area are increasing, and so the need for a scientific design technique for planning the distribution of AtoN is increasing.</w:t>
      </w:r>
    </w:p>
    <w:p w14:paraId="246F2BD3" w14:textId="5F251FE5" w:rsidR="00FF0052" w:rsidRPr="00FF0052" w:rsidRDefault="00FF0052" w:rsidP="006811BB">
      <w:pPr>
        <w:pStyle w:val="BodyText"/>
        <w:jc w:val="both"/>
        <w:rPr>
          <w:lang w:val="en-US" w:eastAsia="ko-KR"/>
        </w:rPr>
      </w:pPr>
      <w:r w:rsidRPr="00FF0052">
        <w:rPr>
          <w:lang w:val="en-US" w:eastAsia="ko-KR"/>
        </w:rPr>
        <w:t>The proposed making AtoN simulator operation and management guidelines for AtoN simulator operation and management. This guideline contain the contents of the AtoN simulator system configurations definition necessary for the AtoN simulator operation and management, definitions of term used in opera</w:t>
      </w:r>
      <w:r>
        <w:rPr>
          <w:lang w:val="en-US" w:eastAsia="ko-KR"/>
        </w:rPr>
        <w:t xml:space="preserve">ting the simulator, </w:t>
      </w:r>
      <w:r w:rsidRPr="00FF0052">
        <w:rPr>
          <w:lang w:val="en-US" w:eastAsia="ko-KR"/>
        </w:rPr>
        <w:t>consideration on the simulation plan to review the range and preference before the simulation</w:t>
      </w:r>
      <w:r>
        <w:rPr>
          <w:lang w:val="en-US" w:eastAsia="ko-KR"/>
        </w:rPr>
        <w:t xml:space="preserve">, </w:t>
      </w:r>
      <w:r w:rsidRPr="00FF0052">
        <w:rPr>
          <w:lang w:val="en-US" w:eastAsia="ko-KR"/>
        </w:rPr>
        <w:t>simulator operating procedure defined by the step-by-step execution procedure</w:t>
      </w:r>
      <w:r w:rsidR="00E57C23">
        <w:rPr>
          <w:lang w:val="en-US" w:eastAsia="ko-KR"/>
        </w:rPr>
        <w:t>,</w:t>
      </w:r>
      <w:r w:rsidR="00FB70B5">
        <w:rPr>
          <w:lang w:val="en-US" w:eastAsia="ko-KR"/>
        </w:rPr>
        <w:t xml:space="preserve"> processing procedure in case of failure</w:t>
      </w:r>
      <w:r w:rsidR="00E57C23">
        <w:rPr>
          <w:lang w:val="en-US" w:eastAsia="ko-KR"/>
        </w:rPr>
        <w:t xml:space="preserve">. Also, contain the </w:t>
      </w:r>
      <w:r w:rsidR="00FB70B5" w:rsidRPr="00FF0052">
        <w:rPr>
          <w:lang w:val="en-US" w:eastAsia="ko-KR"/>
        </w:rPr>
        <w:t>procedure</w:t>
      </w:r>
      <w:r w:rsidR="00FB70B5">
        <w:rPr>
          <w:lang w:val="en-US" w:eastAsia="ko-KR"/>
        </w:rPr>
        <w:t xml:space="preserve"> of backup</w:t>
      </w:r>
      <w:r w:rsidR="00FB70B5" w:rsidRPr="00FF0052">
        <w:rPr>
          <w:lang w:val="en-US" w:eastAsia="ko-KR"/>
        </w:rPr>
        <w:t xml:space="preserve"> and </w:t>
      </w:r>
      <w:r w:rsidR="00FB70B5">
        <w:rPr>
          <w:lang w:val="en-US" w:eastAsia="ko-KR"/>
        </w:rPr>
        <w:t>way</w:t>
      </w:r>
      <w:r w:rsidR="00FB70B5" w:rsidRPr="00FF0052">
        <w:rPr>
          <w:lang w:val="en-US" w:eastAsia="ko-KR"/>
        </w:rPr>
        <w:t xml:space="preserve"> for protect</w:t>
      </w:r>
      <w:r w:rsidR="00E57C23">
        <w:rPr>
          <w:lang w:val="en-US" w:eastAsia="ko-KR"/>
        </w:rPr>
        <w:t>ion</w:t>
      </w:r>
      <w:r w:rsidR="00FB70B5" w:rsidRPr="00FF0052">
        <w:rPr>
          <w:lang w:val="en-US" w:eastAsia="ko-KR"/>
        </w:rPr>
        <w:t xml:space="preserve"> the simulator system and </w:t>
      </w:r>
      <w:r w:rsidR="009C388D" w:rsidRPr="009C388D">
        <w:rPr>
          <w:lang w:val="en-US" w:eastAsia="ko-KR"/>
        </w:rPr>
        <w:t>data retention</w:t>
      </w:r>
      <w:r w:rsidR="00FB70B5">
        <w:rPr>
          <w:lang w:val="en-US" w:eastAsia="ko-KR"/>
        </w:rPr>
        <w:t xml:space="preserve">, </w:t>
      </w:r>
      <w:r w:rsidR="00FB70B5" w:rsidRPr="00FF0052">
        <w:rPr>
          <w:lang w:val="en-US" w:eastAsia="ko-KR"/>
        </w:rPr>
        <w:t>consideration for documentation to simulation analysis and results.</w:t>
      </w:r>
    </w:p>
    <w:p w14:paraId="69F82866" w14:textId="77777777" w:rsidR="00780999" w:rsidRPr="00E57C23" w:rsidRDefault="00780999" w:rsidP="006811BB">
      <w:pPr>
        <w:pStyle w:val="BodyText"/>
        <w:jc w:val="both"/>
        <w:rPr>
          <w:lang w:val="en-US" w:eastAsia="ko-KR"/>
        </w:rPr>
      </w:pPr>
    </w:p>
    <w:bookmarkEnd w:id="6"/>
    <w:bookmarkEnd w:id="7"/>
    <w:p w14:paraId="004FFC25" w14:textId="795E753D" w:rsidR="00EB6F3C" w:rsidRPr="00205D9B" w:rsidRDefault="009D78B9" w:rsidP="00DE2814">
      <w:pPr>
        <w:pStyle w:val="Heading1"/>
      </w:pPr>
      <w:r>
        <w:rPr>
          <w:caps w:val="0"/>
        </w:rPr>
        <w:t>SCOPE</w:t>
      </w:r>
    </w:p>
    <w:p w14:paraId="1788D389" w14:textId="77777777" w:rsidR="007E30DF" w:rsidRPr="00205D9B" w:rsidRDefault="007E30DF" w:rsidP="001349DB">
      <w:pPr>
        <w:pStyle w:val="Heading1separatationline"/>
        <w:rPr>
          <w:sz w:val="28"/>
          <w:szCs w:val="28"/>
        </w:rPr>
      </w:pPr>
    </w:p>
    <w:p w14:paraId="7727FC2B" w14:textId="5D646CAF" w:rsidR="001301FF" w:rsidRDefault="009D78B9" w:rsidP="001301FF">
      <w:pPr>
        <w:pStyle w:val="BodyText"/>
      </w:pPr>
      <w:bookmarkStart w:id="8" w:name="OLE_LINK10"/>
      <w:bookmarkStart w:id="9" w:name="OLE_LINK11"/>
      <w:bookmarkStart w:id="10" w:name="OLE_LINK12"/>
      <w:r>
        <w:t>This Guideline covers:</w:t>
      </w:r>
    </w:p>
    <w:p w14:paraId="70AA4A9D" w14:textId="17617AFF" w:rsidR="009D78B9" w:rsidRDefault="009D78B9" w:rsidP="009D78B9">
      <w:pPr>
        <w:pStyle w:val="BodyText"/>
        <w:ind w:firstLineChars="200" w:firstLine="440"/>
        <w:rPr>
          <w:lang w:eastAsia="ko-KR"/>
        </w:rPr>
      </w:pPr>
      <w:bookmarkStart w:id="11" w:name="OLE_LINK13"/>
      <w:bookmarkStart w:id="12" w:name="OLE_LINK14"/>
      <w:bookmarkStart w:id="13" w:name="OLE_LINK15"/>
      <w:bookmarkStart w:id="14" w:name="OLE_LINK16"/>
      <w:bookmarkStart w:id="15" w:name="OLE_LINK17"/>
      <w:bookmarkStart w:id="16" w:name="OLE_LINK18"/>
      <w:bookmarkStart w:id="17" w:name="OLE_LINK7"/>
      <w:bookmarkEnd w:id="8"/>
      <w:bookmarkEnd w:id="9"/>
      <w:bookmarkEnd w:id="10"/>
      <w:r w:rsidRPr="009D78B9">
        <w:t>•</w:t>
      </w:r>
      <w:r w:rsidRPr="009D78B9">
        <w:rPr>
          <w:lang w:eastAsia="ko-KR"/>
        </w:rPr>
        <w:t xml:space="preserve"> </w:t>
      </w:r>
      <w:bookmarkEnd w:id="11"/>
      <w:bookmarkEnd w:id="12"/>
      <w:bookmarkEnd w:id="13"/>
      <w:bookmarkEnd w:id="14"/>
      <w:r>
        <w:rPr>
          <w:lang w:eastAsia="ko-KR"/>
        </w:rPr>
        <w:t>System configuration</w:t>
      </w:r>
    </w:p>
    <w:bookmarkEnd w:id="15"/>
    <w:bookmarkEnd w:id="16"/>
    <w:p w14:paraId="72AD698A" w14:textId="1C006B54" w:rsidR="009D78B9" w:rsidRDefault="009D78B9" w:rsidP="009D78B9">
      <w:pPr>
        <w:pStyle w:val="BodyText"/>
        <w:ind w:firstLineChars="200" w:firstLine="440"/>
      </w:pPr>
      <w:r w:rsidRPr="009D78B9">
        <w:t>•</w:t>
      </w:r>
      <w:r>
        <w:t xml:space="preserve"> AtoN placing adequacy module technology</w:t>
      </w:r>
    </w:p>
    <w:p w14:paraId="207DFA84" w14:textId="743FD74D" w:rsidR="009D78B9" w:rsidRDefault="009D78B9" w:rsidP="009D78B9">
      <w:pPr>
        <w:pStyle w:val="BodyText"/>
        <w:ind w:firstLineChars="200" w:firstLine="440"/>
      </w:pPr>
      <w:r w:rsidRPr="009D78B9">
        <w:t>•</w:t>
      </w:r>
      <w:r>
        <w:t xml:space="preserve"> Simulation planning</w:t>
      </w:r>
    </w:p>
    <w:p w14:paraId="569A3068" w14:textId="0884FBAE" w:rsidR="009D78B9" w:rsidRDefault="009D78B9" w:rsidP="009D78B9">
      <w:pPr>
        <w:pStyle w:val="BodyText"/>
        <w:ind w:firstLineChars="200" w:firstLine="440"/>
      </w:pPr>
      <w:r w:rsidRPr="009D78B9">
        <w:t>•</w:t>
      </w:r>
      <w:r>
        <w:t xml:space="preserve"> Operation perform</w:t>
      </w:r>
    </w:p>
    <w:p w14:paraId="56F1B135" w14:textId="2F14DCBB" w:rsidR="009D78B9" w:rsidRDefault="009D78B9" w:rsidP="009D78B9">
      <w:pPr>
        <w:pStyle w:val="BodyText"/>
        <w:ind w:firstLineChars="200" w:firstLine="440"/>
      </w:pPr>
      <w:r w:rsidRPr="009D78B9">
        <w:t>•</w:t>
      </w:r>
      <w:r>
        <w:t xml:space="preserve"> Failure management</w:t>
      </w:r>
    </w:p>
    <w:p w14:paraId="4BD46ADF" w14:textId="02EB4E0C" w:rsidR="009D78B9" w:rsidRDefault="009D78B9" w:rsidP="009D78B9">
      <w:pPr>
        <w:pStyle w:val="BodyText"/>
        <w:ind w:firstLineChars="200" w:firstLine="440"/>
      </w:pPr>
      <w:r w:rsidRPr="009D78B9">
        <w:t>•</w:t>
      </w:r>
      <w:r>
        <w:t xml:space="preserve"> Backup management</w:t>
      </w:r>
    </w:p>
    <w:p w14:paraId="20E817F1" w14:textId="7C318F55" w:rsidR="009D78B9" w:rsidRPr="009D78B9" w:rsidRDefault="009D78B9" w:rsidP="009D78B9">
      <w:pPr>
        <w:pStyle w:val="BodyText"/>
        <w:ind w:firstLineChars="200" w:firstLine="440"/>
        <w:rPr>
          <w:lang w:eastAsia="ko-KR"/>
        </w:rPr>
      </w:pPr>
      <w:r w:rsidRPr="009D78B9">
        <w:t>•</w:t>
      </w:r>
      <w:r>
        <w:t xml:space="preserve"> Requirements for analysis, reporting and documentation</w:t>
      </w:r>
    </w:p>
    <w:p w14:paraId="2BCB4D86" w14:textId="43B710B4" w:rsidR="009D78B9" w:rsidRPr="009D78B9" w:rsidRDefault="009D78B9" w:rsidP="009D78B9">
      <w:pPr>
        <w:pStyle w:val="Heading1"/>
        <w:rPr>
          <w:caps w:val="0"/>
        </w:rPr>
      </w:pPr>
      <w:bookmarkStart w:id="18" w:name="OLE_LINK19"/>
      <w:bookmarkStart w:id="19" w:name="OLE_LINK20"/>
      <w:bookmarkEnd w:id="17"/>
      <w:r>
        <w:rPr>
          <w:caps w:val="0"/>
        </w:rPr>
        <w:lastRenderedPageBreak/>
        <w:t>D</w:t>
      </w:r>
      <w:r w:rsidR="001057F6">
        <w:rPr>
          <w:caps w:val="0"/>
        </w:rPr>
        <w:t>EFINITIONS</w:t>
      </w:r>
    </w:p>
    <w:p w14:paraId="4F320769" w14:textId="77777777" w:rsidR="007E30DF" w:rsidRPr="00205D9B" w:rsidRDefault="007E30DF" w:rsidP="001349DB">
      <w:pPr>
        <w:pStyle w:val="Heading2separationline"/>
        <w:rPr>
          <w:sz w:val="24"/>
          <w:szCs w:val="24"/>
        </w:rPr>
      </w:pPr>
    </w:p>
    <w:p w14:paraId="4028FF64" w14:textId="7F8F795E" w:rsidR="003137EB" w:rsidRPr="00795DF2" w:rsidRDefault="008F773E" w:rsidP="00795DF2">
      <w:pPr>
        <w:pStyle w:val="BodyText"/>
        <w:ind w:firstLineChars="200" w:firstLine="440"/>
        <w:rPr>
          <w:lang w:eastAsia="ko-KR"/>
        </w:rPr>
      </w:pPr>
      <w:bookmarkStart w:id="20" w:name="_Toc456001179"/>
      <w:r>
        <w:rPr>
          <w:rFonts w:hint="eastAsia"/>
          <w:lang w:eastAsia="ko-KR"/>
        </w:rPr>
        <w:t>A list of definitions provided at ANNEX A.</w:t>
      </w:r>
      <w:bookmarkEnd w:id="18"/>
      <w:bookmarkEnd w:id="19"/>
      <w:bookmarkEnd w:id="20"/>
    </w:p>
    <w:p w14:paraId="2CB07325" w14:textId="42C71B0D" w:rsidR="00BB70C7" w:rsidRDefault="003C2404" w:rsidP="00BB70C7">
      <w:pPr>
        <w:pStyle w:val="Heading1"/>
      </w:pPr>
      <w:r>
        <w:rPr>
          <w:caps w:val="0"/>
        </w:rPr>
        <w:t>S</w:t>
      </w:r>
      <w:r w:rsidR="001057F6">
        <w:rPr>
          <w:caps w:val="0"/>
        </w:rPr>
        <w:t>YSTEM CONFIGURATION</w:t>
      </w:r>
    </w:p>
    <w:p w14:paraId="6E714644" w14:textId="77777777" w:rsidR="00BB70C7" w:rsidRDefault="00BB70C7" w:rsidP="00BB70C7">
      <w:pPr>
        <w:pStyle w:val="Heading2separationline"/>
        <w:rPr>
          <w:lang w:eastAsia="ko-KR"/>
        </w:rPr>
      </w:pPr>
    </w:p>
    <w:p w14:paraId="692F29EC" w14:textId="04B5D1FB" w:rsidR="006B4917" w:rsidRDefault="006B4917" w:rsidP="00CD7603">
      <w:pPr>
        <w:pStyle w:val="BodyText"/>
        <w:jc w:val="both"/>
        <w:rPr>
          <w:spacing w:val="-10"/>
          <w:lang w:eastAsia="ko-KR"/>
        </w:rPr>
      </w:pPr>
      <w:r w:rsidRPr="006B4917">
        <w:rPr>
          <w:spacing w:val="-10"/>
          <w:lang w:eastAsia="ko-KR"/>
        </w:rPr>
        <w:t>The objectives of the AtoN Simulator are to develop the design and construction technology of an AtoN simulator system with full mission bridge, AtoN manager and operating equipment. Full mission simulation validates the effectiveness of the mix of aids to navigation in combination with specific manoeuvring aspects and definition of Standard Operating Procedures. The full mission simulator is characterised by a typical 210 degree field of view projected onto screens.  Instrumentation, handling and communication equipment are real.  The AtoN simulator system is developed to assist the decision making in AtoN design and placement plan, taking into account the impact of topographical, environmental and maritime traffic characteristics of a targeted navigation area.</w:t>
      </w:r>
    </w:p>
    <w:p w14:paraId="355631F2" w14:textId="77777777" w:rsidR="006B4917" w:rsidRDefault="006B4917" w:rsidP="00CD7603">
      <w:pPr>
        <w:pStyle w:val="BodyText"/>
        <w:jc w:val="both"/>
        <w:rPr>
          <w:spacing w:val="-10"/>
          <w:lang w:eastAsia="ko-KR"/>
        </w:rPr>
      </w:pPr>
    </w:p>
    <w:p w14:paraId="65EB115F" w14:textId="29175123" w:rsidR="006B4917" w:rsidRDefault="006B4917" w:rsidP="006B4917">
      <w:pPr>
        <w:pStyle w:val="BodyText"/>
        <w:jc w:val="center"/>
        <w:rPr>
          <w:spacing w:val="-10"/>
          <w:lang w:eastAsia="ko-KR"/>
        </w:rPr>
      </w:pPr>
      <w:r>
        <w:rPr>
          <w:noProof/>
          <w:sz w:val="24"/>
          <w:szCs w:val="24"/>
          <w:lang w:val="en-IE" w:eastAsia="en-IE"/>
        </w:rPr>
        <w:drawing>
          <wp:inline distT="0" distB="0" distL="0" distR="0" wp14:anchorId="7E9069E7" wp14:editId="13BF84CC">
            <wp:extent cx="4744668" cy="2606723"/>
            <wp:effectExtent l="0" t="0" r="0" b="3175"/>
            <wp:docPr id="4" name="그림 4" descr="D:\2007me1\협회총괄\15협회총괄\협회-여수사진-김관중작가-1503\크기변환_부표공잔 검사소 작업등등-67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2007me1\협회총괄\15협회총괄\협회-여수사진-김관중작가-1503\크기변환_부표공잔 검사소 작업등등-6777.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53488" cy="2611569"/>
                    </a:xfrm>
                    <a:prstGeom prst="rect">
                      <a:avLst/>
                    </a:prstGeom>
                    <a:noFill/>
                    <a:ln>
                      <a:noFill/>
                    </a:ln>
                  </pic:spPr>
                </pic:pic>
              </a:graphicData>
            </a:graphic>
          </wp:inline>
        </w:drawing>
      </w:r>
    </w:p>
    <w:p w14:paraId="3DCD91C4" w14:textId="4FB00B69" w:rsidR="006B4917" w:rsidRPr="00500B29" w:rsidRDefault="006B4917" w:rsidP="006B4917">
      <w:pPr>
        <w:pStyle w:val="Figurecaption"/>
        <w:jc w:val="center"/>
        <w:rPr>
          <w:spacing w:val="-10"/>
          <w:lang w:eastAsia="ko-KR"/>
        </w:rPr>
      </w:pPr>
      <w:r w:rsidRPr="00500B29">
        <w:rPr>
          <w:rFonts w:hint="eastAsia"/>
          <w:lang w:eastAsia="ko-KR"/>
        </w:rPr>
        <w:t>F</w:t>
      </w:r>
      <w:r w:rsidRPr="00500B29">
        <w:rPr>
          <w:lang w:eastAsia="ko-KR"/>
        </w:rPr>
        <w:t>ull mission bridge of AtoN simulat</w:t>
      </w:r>
      <w:r w:rsidRPr="00500B29">
        <w:rPr>
          <w:rFonts w:hint="eastAsia"/>
          <w:lang w:eastAsia="ko-KR"/>
        </w:rPr>
        <w:t>or</w:t>
      </w:r>
    </w:p>
    <w:p w14:paraId="125DEAEA" w14:textId="58B4D802" w:rsidR="006B4917" w:rsidRDefault="006B4917" w:rsidP="006B4917">
      <w:pPr>
        <w:pStyle w:val="BodyText"/>
        <w:jc w:val="center"/>
        <w:rPr>
          <w:spacing w:val="-10"/>
          <w:lang w:eastAsia="ko-KR"/>
        </w:rPr>
      </w:pPr>
      <w:r>
        <w:rPr>
          <w:noProof/>
          <w:sz w:val="24"/>
          <w:szCs w:val="24"/>
          <w:lang w:val="en-IE" w:eastAsia="en-IE"/>
        </w:rPr>
        <w:drawing>
          <wp:inline distT="0" distB="0" distL="0" distR="0" wp14:anchorId="2CCFB472" wp14:editId="2AAB17A4">
            <wp:extent cx="4578824" cy="2781610"/>
            <wp:effectExtent l="0" t="0" r="0" b="0"/>
            <wp:docPr id="7" name="그림 7" descr="D:\2007me1\협회총괄\15협회총괄\협회-여수사진-김관중작가-1503\크기변환_부표공잔 검사소 작업등등-6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007me1\협회총괄\15협회총괄\협회-여수사진-김관중작가-1503\크기변환_부표공잔 검사소 작업등등-6734.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84331" cy="2784955"/>
                    </a:xfrm>
                    <a:prstGeom prst="rect">
                      <a:avLst/>
                    </a:prstGeom>
                    <a:noFill/>
                    <a:ln>
                      <a:noFill/>
                    </a:ln>
                  </pic:spPr>
                </pic:pic>
              </a:graphicData>
            </a:graphic>
          </wp:inline>
        </w:drawing>
      </w:r>
    </w:p>
    <w:p w14:paraId="457EBECB" w14:textId="66A07170" w:rsidR="006B4917" w:rsidRPr="00500B29" w:rsidRDefault="006B4917" w:rsidP="006B4917">
      <w:pPr>
        <w:pStyle w:val="Figurecaption"/>
        <w:jc w:val="center"/>
        <w:rPr>
          <w:spacing w:val="-10"/>
          <w:lang w:eastAsia="ko-KR"/>
        </w:rPr>
      </w:pPr>
      <w:r w:rsidRPr="00500B29">
        <w:rPr>
          <w:rFonts w:hint="eastAsia"/>
          <w:lang w:eastAsia="ko-KR"/>
        </w:rPr>
        <w:t>Operating and control equipment of AtoN simulator</w:t>
      </w:r>
    </w:p>
    <w:p w14:paraId="6FF2354E" w14:textId="516842C9" w:rsidR="003352C8" w:rsidRPr="001B262C" w:rsidRDefault="003352C8" w:rsidP="00CD7603">
      <w:pPr>
        <w:pStyle w:val="BodyText"/>
        <w:jc w:val="both"/>
        <w:rPr>
          <w:spacing w:val="-10"/>
          <w:lang w:val="en-US" w:eastAsia="ko-KR"/>
        </w:rPr>
      </w:pPr>
      <w:r w:rsidRPr="001B262C">
        <w:rPr>
          <w:rFonts w:hint="eastAsia"/>
          <w:spacing w:val="-10"/>
          <w:lang w:eastAsia="ko-KR"/>
        </w:rPr>
        <w:lastRenderedPageBreak/>
        <w:t xml:space="preserve">The AtoN Simulator </w:t>
      </w:r>
      <w:r w:rsidRPr="001B262C">
        <w:rPr>
          <w:spacing w:val="-10"/>
          <w:lang w:eastAsia="ko-KR"/>
        </w:rPr>
        <w:t>consist</w:t>
      </w:r>
      <w:r w:rsidR="007F66B5">
        <w:rPr>
          <w:rFonts w:hint="eastAsia"/>
          <w:spacing w:val="-10"/>
          <w:lang w:eastAsia="ko-KR"/>
        </w:rPr>
        <w:t>s</w:t>
      </w:r>
      <w:r w:rsidRPr="001B262C">
        <w:rPr>
          <w:rFonts w:hint="eastAsia"/>
          <w:spacing w:val="-10"/>
          <w:lang w:eastAsia="ko-KR"/>
        </w:rPr>
        <w:t xml:space="preserve"> of ship handling simulator part</w:t>
      </w:r>
      <w:r w:rsidR="007F66B5">
        <w:rPr>
          <w:rFonts w:hint="eastAsia"/>
          <w:spacing w:val="-10"/>
          <w:lang w:eastAsia="ko-KR"/>
        </w:rPr>
        <w:t>s</w:t>
      </w:r>
      <w:r w:rsidRPr="001B262C">
        <w:rPr>
          <w:rFonts w:hint="eastAsia"/>
          <w:spacing w:val="-10"/>
          <w:lang w:eastAsia="ko-KR"/>
        </w:rPr>
        <w:t xml:space="preserve"> and AtoN </w:t>
      </w:r>
      <w:r w:rsidR="007F66B5">
        <w:rPr>
          <w:rFonts w:hint="eastAsia"/>
          <w:spacing w:val="-10"/>
          <w:lang w:eastAsia="ko-KR"/>
        </w:rPr>
        <w:t xml:space="preserve">operation </w:t>
      </w:r>
      <w:r w:rsidRPr="001B262C">
        <w:rPr>
          <w:rFonts w:hint="eastAsia"/>
          <w:spacing w:val="-10"/>
          <w:lang w:eastAsia="ko-KR"/>
        </w:rPr>
        <w:t>part</w:t>
      </w:r>
      <w:r w:rsidR="007F66B5">
        <w:rPr>
          <w:rFonts w:hint="eastAsia"/>
          <w:spacing w:val="-10"/>
          <w:lang w:eastAsia="ko-KR"/>
        </w:rPr>
        <w:t>s</w:t>
      </w:r>
      <w:r w:rsidRPr="001B262C">
        <w:rPr>
          <w:rFonts w:hint="eastAsia"/>
          <w:spacing w:val="-10"/>
          <w:lang w:eastAsia="ko-KR"/>
        </w:rPr>
        <w:t xml:space="preserve">. </w:t>
      </w:r>
      <w:r w:rsidRPr="001B262C">
        <w:rPr>
          <w:spacing w:val="-10"/>
          <w:lang w:eastAsia="ko-KR"/>
        </w:rPr>
        <w:t>Ship handling simulation part consist</w:t>
      </w:r>
      <w:r w:rsidR="007F66B5">
        <w:rPr>
          <w:rFonts w:hint="eastAsia"/>
          <w:spacing w:val="-10"/>
          <w:lang w:eastAsia="ko-KR"/>
        </w:rPr>
        <w:t>s</w:t>
      </w:r>
      <w:r w:rsidRPr="001B262C">
        <w:rPr>
          <w:spacing w:val="-10"/>
          <w:lang w:eastAsia="ko-KR"/>
        </w:rPr>
        <w:t xml:space="preserve"> of sea area DB, Ship DB, Operating SW, HW</w:t>
      </w:r>
      <w:r w:rsidRPr="001B262C">
        <w:rPr>
          <w:rFonts w:hint="eastAsia"/>
          <w:spacing w:val="-10"/>
          <w:lang w:eastAsia="ko-KR"/>
        </w:rPr>
        <w:t xml:space="preserve">. </w:t>
      </w:r>
      <w:r w:rsidR="00D76B97" w:rsidRPr="001B262C">
        <w:rPr>
          <w:rFonts w:hint="eastAsia"/>
          <w:spacing w:val="-10"/>
          <w:lang w:eastAsia="ko-KR"/>
        </w:rPr>
        <w:t xml:space="preserve">Sea area DB and ship DB are simulation target area and target ship data. </w:t>
      </w:r>
      <w:r w:rsidR="00D76B97" w:rsidRPr="001B262C">
        <w:rPr>
          <w:spacing w:val="-10"/>
          <w:lang w:eastAsia="ko-KR"/>
        </w:rPr>
        <w:t>O</w:t>
      </w:r>
      <w:r w:rsidR="00D76B97" w:rsidRPr="001B262C">
        <w:rPr>
          <w:rFonts w:hint="eastAsia"/>
          <w:spacing w:val="-10"/>
          <w:lang w:eastAsia="ko-KR"/>
        </w:rPr>
        <w:t xml:space="preserve">perating SW and HW required for the ship handling and navigation. </w:t>
      </w:r>
      <w:r w:rsidRPr="001B262C">
        <w:rPr>
          <w:spacing w:val="-10"/>
          <w:lang w:eastAsia="ko-KR"/>
        </w:rPr>
        <w:t>AtoN part consist</w:t>
      </w:r>
      <w:r w:rsidRPr="001B262C">
        <w:rPr>
          <w:rFonts w:hint="eastAsia"/>
          <w:spacing w:val="-10"/>
          <w:lang w:eastAsia="ko-KR"/>
        </w:rPr>
        <w:t>s</w:t>
      </w:r>
      <w:r w:rsidRPr="001B262C">
        <w:rPr>
          <w:spacing w:val="-10"/>
          <w:lang w:eastAsia="ko-KR"/>
        </w:rPr>
        <w:t xml:space="preserve"> of AtoN DB, IG, </w:t>
      </w:r>
      <w:r w:rsidR="00FF0052" w:rsidRPr="001B262C">
        <w:rPr>
          <w:spacing w:val="-10"/>
          <w:lang w:eastAsia="ko-KR"/>
        </w:rPr>
        <w:t>modelling</w:t>
      </w:r>
      <w:r w:rsidRPr="001B262C">
        <w:rPr>
          <w:spacing w:val="-10"/>
          <w:lang w:eastAsia="ko-KR"/>
        </w:rPr>
        <w:t xml:space="preserve"> AtoN, AtoN Manager</w:t>
      </w:r>
      <w:r w:rsidR="00CD7603" w:rsidRPr="001B262C">
        <w:rPr>
          <w:rFonts w:hint="eastAsia"/>
          <w:spacing w:val="-10"/>
          <w:lang w:eastAsia="ko-KR"/>
        </w:rPr>
        <w:t xml:space="preserve">. </w:t>
      </w:r>
      <w:r w:rsidR="00CD7603" w:rsidRPr="001B262C">
        <w:rPr>
          <w:spacing w:val="-10"/>
          <w:lang w:eastAsia="ko-KR"/>
        </w:rPr>
        <w:t>The database stores the properties</w:t>
      </w:r>
      <w:r w:rsidR="007F66B5">
        <w:rPr>
          <w:rFonts w:hint="eastAsia"/>
          <w:spacing w:val="-10"/>
          <w:lang w:eastAsia="ko-KR"/>
        </w:rPr>
        <w:t xml:space="preserve"> </w:t>
      </w:r>
      <w:r w:rsidR="00CD7603" w:rsidRPr="001B262C">
        <w:rPr>
          <w:spacing w:val="-10"/>
          <w:lang w:eastAsia="ko-KR"/>
        </w:rPr>
        <w:t>(type, specifications, colour, visibility of light, etc.) of the various AtoN the existing in Korea</w:t>
      </w:r>
      <w:r w:rsidR="00CD7603" w:rsidRPr="001B262C">
        <w:rPr>
          <w:rFonts w:hint="eastAsia"/>
          <w:spacing w:val="-10"/>
          <w:lang w:eastAsia="ko-KR"/>
        </w:rPr>
        <w:t xml:space="preserve">, </w:t>
      </w:r>
      <w:r w:rsidR="00CD7603" w:rsidRPr="001B262C">
        <w:rPr>
          <w:spacing w:val="-10"/>
          <w:lang w:eastAsia="ko-KR"/>
        </w:rPr>
        <w:t>AtoN Manager is database management software that allows users to easily modify and edit the database and intuitively checking in conjunction with simulators and systems</w:t>
      </w:r>
      <w:r w:rsidR="00D76B97" w:rsidRPr="001B262C">
        <w:rPr>
          <w:rFonts w:hint="eastAsia"/>
          <w:spacing w:val="-10"/>
          <w:lang w:eastAsia="ko-KR"/>
        </w:rPr>
        <w:t>.</w:t>
      </w:r>
      <w:r w:rsidR="00CD7603" w:rsidRPr="001B262C">
        <w:rPr>
          <w:rFonts w:hint="eastAsia"/>
          <w:spacing w:val="-10"/>
          <w:lang w:eastAsia="ko-KR"/>
        </w:rPr>
        <w:t xml:space="preserve"> </w:t>
      </w:r>
      <w:r w:rsidR="00CD7603" w:rsidRPr="001B262C">
        <w:rPr>
          <w:spacing w:val="-10"/>
          <w:lang w:eastAsia="ko-KR"/>
        </w:rPr>
        <w:t xml:space="preserve">Advancement of the three-dimensional image can be identified intuitively </w:t>
      </w:r>
      <w:r w:rsidR="00D76B97" w:rsidRPr="001B262C">
        <w:rPr>
          <w:rFonts w:hint="eastAsia"/>
          <w:spacing w:val="-10"/>
          <w:lang w:eastAsia="ko-KR"/>
        </w:rPr>
        <w:t>a</w:t>
      </w:r>
      <w:r w:rsidR="00CD7603" w:rsidRPr="001B262C">
        <w:rPr>
          <w:spacing w:val="-10"/>
          <w:lang w:eastAsia="ko-KR"/>
        </w:rPr>
        <w:t xml:space="preserve"> number of effects on the establishment and relocation of the AtoN</w:t>
      </w:r>
      <w:r w:rsidR="00CD7603" w:rsidRPr="001B262C">
        <w:rPr>
          <w:rFonts w:hint="eastAsia"/>
          <w:spacing w:val="-10"/>
          <w:lang w:eastAsia="ko-KR"/>
        </w:rPr>
        <w:t xml:space="preserve">, </w:t>
      </w:r>
      <w:r w:rsidR="00CD7603" w:rsidRPr="001B262C">
        <w:rPr>
          <w:spacing w:val="-10"/>
          <w:lang w:eastAsia="ko-KR"/>
        </w:rPr>
        <w:t xml:space="preserve">Modelling </w:t>
      </w:r>
      <w:r w:rsidR="00C9738E">
        <w:rPr>
          <w:rFonts w:hint="eastAsia"/>
          <w:spacing w:val="-10"/>
          <w:lang w:eastAsia="ko-KR"/>
        </w:rPr>
        <w:t>AtoN</w:t>
      </w:r>
      <w:r w:rsidR="00CD7603" w:rsidRPr="001B262C">
        <w:rPr>
          <w:spacing w:val="-10"/>
          <w:lang w:eastAsia="ko-KR"/>
        </w:rPr>
        <w:t xml:space="preserve"> should look similar to the real </w:t>
      </w:r>
      <w:r w:rsidR="00C9738E" w:rsidRPr="001B262C">
        <w:rPr>
          <w:spacing w:val="-10"/>
          <w:lang w:eastAsia="ko-KR"/>
        </w:rPr>
        <w:t>in simulation</w:t>
      </w:r>
      <w:r w:rsidR="00CD7603" w:rsidRPr="001B262C">
        <w:rPr>
          <w:rFonts w:hint="eastAsia"/>
          <w:spacing w:val="-10"/>
          <w:lang w:eastAsia="ko-KR"/>
        </w:rPr>
        <w:t>.</w:t>
      </w:r>
    </w:p>
    <w:p w14:paraId="11727B55" w14:textId="77777777" w:rsidR="003352C8" w:rsidRPr="003352C8" w:rsidRDefault="003352C8" w:rsidP="00366416">
      <w:pPr>
        <w:pStyle w:val="BodyText"/>
        <w:jc w:val="center"/>
        <w:rPr>
          <w:lang w:eastAsia="ko-KR"/>
        </w:rPr>
      </w:pPr>
    </w:p>
    <w:p w14:paraId="6A513C31" w14:textId="028EC6C2" w:rsidR="008F773E" w:rsidRDefault="00366416" w:rsidP="00366416">
      <w:pPr>
        <w:pStyle w:val="BodyText"/>
        <w:jc w:val="center"/>
        <w:rPr>
          <w:lang w:eastAsia="ko-KR"/>
        </w:rPr>
      </w:pPr>
      <w:r>
        <w:rPr>
          <w:noProof/>
          <w:lang w:val="en-IE" w:eastAsia="en-IE"/>
        </w:rPr>
        <w:drawing>
          <wp:inline distT="0" distB="0" distL="0" distR="0" wp14:anchorId="3A6BBB39" wp14:editId="10AB0AD9">
            <wp:extent cx="5411337" cy="2613547"/>
            <wp:effectExtent l="0" t="0" r="0"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11337" cy="2613547"/>
                    </a:xfrm>
                    <a:prstGeom prst="rect">
                      <a:avLst/>
                    </a:prstGeom>
                    <a:noFill/>
                  </pic:spPr>
                </pic:pic>
              </a:graphicData>
            </a:graphic>
          </wp:inline>
        </w:drawing>
      </w:r>
    </w:p>
    <w:p w14:paraId="056359B5" w14:textId="0CF507FA" w:rsidR="00366416" w:rsidRDefault="003B67EA" w:rsidP="00366416">
      <w:pPr>
        <w:pStyle w:val="Figurecaption"/>
        <w:jc w:val="center"/>
      </w:pPr>
      <w:r>
        <w:rPr>
          <w:rFonts w:ascii="Calibri" w:hAnsi="Calibri" w:hint="eastAsia"/>
          <w:lang w:eastAsia="ko-KR"/>
        </w:rPr>
        <w:t>Configuration</w:t>
      </w:r>
      <w:r>
        <w:rPr>
          <w:rFonts w:ascii="Calibri" w:hAnsi="Calibri"/>
        </w:rPr>
        <w:t xml:space="preserve"> Diagram</w:t>
      </w:r>
      <w:r>
        <w:rPr>
          <w:rFonts w:ascii="Calibri" w:hAnsi="Calibri" w:hint="eastAsia"/>
          <w:lang w:eastAsia="ko-KR"/>
        </w:rPr>
        <w:t xml:space="preserve"> of </w:t>
      </w:r>
      <w:r w:rsidR="00217450">
        <w:rPr>
          <w:rFonts w:ascii="Calibri" w:hAnsi="Calibri" w:hint="eastAsia"/>
          <w:lang w:eastAsia="ko-KR"/>
        </w:rPr>
        <w:t xml:space="preserve">AtoN Simulator </w:t>
      </w:r>
    </w:p>
    <w:p w14:paraId="5BED30FE" w14:textId="77777777" w:rsidR="00217450" w:rsidRPr="008F773E" w:rsidRDefault="00217450" w:rsidP="003352C8">
      <w:pPr>
        <w:pStyle w:val="BodyText"/>
        <w:rPr>
          <w:lang w:eastAsia="ko-KR"/>
        </w:rPr>
      </w:pPr>
    </w:p>
    <w:p w14:paraId="0B14DB6C" w14:textId="05B86485" w:rsidR="006D6601" w:rsidRPr="006D6601" w:rsidRDefault="006D6601" w:rsidP="006D6601">
      <w:pPr>
        <w:pStyle w:val="Tablecaption"/>
      </w:pPr>
      <w:r>
        <w:t>System configuration table</w:t>
      </w:r>
    </w:p>
    <w:tbl>
      <w:tblPr>
        <w:tblOverlap w:val="never"/>
        <w:tblW w:w="0" w:type="auto"/>
        <w:jc w:val="center"/>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1141"/>
        <w:gridCol w:w="3497"/>
        <w:gridCol w:w="5066"/>
        <w:gridCol w:w="705"/>
      </w:tblGrid>
      <w:tr w:rsidR="000B7200" w:rsidRPr="003C2404" w14:paraId="085F7DB4" w14:textId="77777777" w:rsidTr="00752ADB">
        <w:trPr>
          <w:trHeight w:val="372"/>
          <w:jc w:val="center"/>
        </w:trPr>
        <w:tc>
          <w:tcPr>
            <w:tcW w:w="11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1339E39" w14:textId="195ABCAE" w:rsidR="003C2404" w:rsidRPr="00350C68" w:rsidRDefault="003C2404" w:rsidP="001B262C">
            <w:pPr>
              <w:pStyle w:val="BodyText"/>
              <w:jc w:val="center"/>
              <w:rPr>
                <w:sz w:val="20"/>
                <w:szCs w:val="20"/>
                <w:lang w:val="en-US" w:eastAsia="ko-KR"/>
              </w:rPr>
            </w:pPr>
            <w:r w:rsidRPr="00350C68">
              <w:rPr>
                <w:b/>
                <w:bCs/>
                <w:color w:val="0070C0"/>
                <w:sz w:val="20"/>
                <w:szCs w:val="20"/>
                <w:lang w:val="en-US" w:eastAsia="ko-KR"/>
              </w:rPr>
              <w:t>Division</w:t>
            </w:r>
          </w:p>
        </w:tc>
        <w:tc>
          <w:tcPr>
            <w:tcW w:w="349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49C993" w14:textId="621C3126" w:rsidR="003C2404" w:rsidRPr="00350C68" w:rsidRDefault="003C2404" w:rsidP="001B262C">
            <w:pPr>
              <w:pStyle w:val="BodyText"/>
              <w:jc w:val="center"/>
              <w:rPr>
                <w:color w:val="0070C0"/>
                <w:sz w:val="20"/>
                <w:szCs w:val="20"/>
                <w:lang w:val="en-US" w:eastAsia="ko-KR"/>
              </w:rPr>
            </w:pPr>
            <w:r w:rsidRPr="00350C68">
              <w:rPr>
                <w:b/>
                <w:bCs/>
                <w:color w:val="0070C0"/>
                <w:sz w:val="20"/>
                <w:szCs w:val="20"/>
                <w:lang w:val="en-US" w:eastAsia="ko-KR"/>
              </w:rPr>
              <w:t>Operation Room</w:t>
            </w:r>
          </w:p>
        </w:tc>
        <w:tc>
          <w:tcPr>
            <w:tcW w:w="50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DC6D037" w14:textId="1B1372C5" w:rsidR="003C2404" w:rsidRPr="00350C68" w:rsidRDefault="003C2404" w:rsidP="001B262C">
            <w:pPr>
              <w:pStyle w:val="BodyText"/>
              <w:jc w:val="center"/>
              <w:rPr>
                <w:color w:val="0070C0"/>
                <w:sz w:val="20"/>
                <w:szCs w:val="20"/>
                <w:lang w:val="en-US" w:eastAsia="ko-KR"/>
              </w:rPr>
            </w:pPr>
            <w:r w:rsidRPr="00350C68">
              <w:rPr>
                <w:b/>
                <w:bCs/>
                <w:color w:val="0070C0"/>
                <w:sz w:val="20"/>
                <w:szCs w:val="20"/>
                <w:lang w:val="en-US" w:eastAsia="ko-KR"/>
              </w:rPr>
              <w:t>Simulator Room</w:t>
            </w:r>
          </w:p>
        </w:tc>
        <w:tc>
          <w:tcPr>
            <w:tcW w:w="7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2E9038" w14:textId="7F30C332" w:rsidR="003C2404" w:rsidRPr="00350C68" w:rsidRDefault="003C2404" w:rsidP="001B262C">
            <w:pPr>
              <w:pStyle w:val="BodyText"/>
              <w:jc w:val="center"/>
              <w:rPr>
                <w:sz w:val="20"/>
                <w:szCs w:val="20"/>
                <w:lang w:val="en-US" w:eastAsia="ko-KR"/>
              </w:rPr>
            </w:pPr>
            <w:r w:rsidRPr="00350C68">
              <w:rPr>
                <w:b/>
                <w:bCs/>
                <w:color w:val="0070C0"/>
                <w:sz w:val="20"/>
                <w:szCs w:val="20"/>
                <w:lang w:val="en-US" w:eastAsia="ko-KR"/>
              </w:rPr>
              <w:t>Note</w:t>
            </w:r>
          </w:p>
        </w:tc>
      </w:tr>
      <w:tr w:rsidR="000B7200" w:rsidRPr="003C2404" w14:paraId="23B47CEC" w14:textId="77777777" w:rsidTr="00752ADB">
        <w:trPr>
          <w:trHeight w:val="789"/>
          <w:jc w:val="center"/>
        </w:trPr>
        <w:tc>
          <w:tcPr>
            <w:tcW w:w="11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2660F32" w14:textId="33F0FEDA" w:rsidR="003C2404" w:rsidRPr="00752ADB" w:rsidRDefault="003C2404" w:rsidP="00752ADB">
            <w:pPr>
              <w:pStyle w:val="Tabletext"/>
              <w:jc w:val="center"/>
            </w:pPr>
            <w:r w:rsidRPr="00752ADB">
              <w:t>Function</w:t>
            </w:r>
          </w:p>
        </w:tc>
        <w:tc>
          <w:tcPr>
            <w:tcW w:w="349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061E2D5" w14:textId="0078E317" w:rsidR="003C2404" w:rsidRPr="00752ADB" w:rsidRDefault="003C2404" w:rsidP="00752ADB">
            <w:pPr>
              <w:pStyle w:val="Tabletext"/>
            </w:pPr>
            <w:r w:rsidRPr="00752ADB">
              <w:t>· Control and operation simulator</w:t>
            </w:r>
          </w:p>
        </w:tc>
        <w:tc>
          <w:tcPr>
            <w:tcW w:w="50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647CDE9" w14:textId="2683483C" w:rsidR="003C2404" w:rsidRPr="00752ADB" w:rsidRDefault="000B7200" w:rsidP="00752ADB">
            <w:pPr>
              <w:pStyle w:val="Tabletext"/>
            </w:pPr>
            <w:r w:rsidRPr="00752ADB">
              <w:t>· Visualization verification and training space</w:t>
            </w:r>
          </w:p>
          <w:p w14:paraId="7BB336E3" w14:textId="5EFB186B" w:rsidR="003C2404" w:rsidRPr="00752ADB" w:rsidRDefault="000B7200" w:rsidP="00752ADB">
            <w:pPr>
              <w:pStyle w:val="Tabletext"/>
            </w:pPr>
            <w:r w:rsidRPr="00752ADB">
              <w:t>· AtoN placing adequacy verification</w:t>
            </w:r>
          </w:p>
          <w:p w14:paraId="254D9B1A" w14:textId="09F4E64A" w:rsidR="003C2404" w:rsidRPr="00752ADB" w:rsidRDefault="000B7200" w:rsidP="00752ADB">
            <w:pPr>
              <w:pStyle w:val="Tabletext"/>
            </w:pPr>
            <w:r w:rsidRPr="00752ADB">
              <w:t>· AtoN functions adequacy verification</w:t>
            </w:r>
          </w:p>
        </w:tc>
        <w:tc>
          <w:tcPr>
            <w:tcW w:w="7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43F902" w14:textId="77777777" w:rsidR="003C2404" w:rsidRPr="00350C68" w:rsidRDefault="003C2404" w:rsidP="003C2404">
            <w:pPr>
              <w:pStyle w:val="BodyText"/>
              <w:rPr>
                <w:sz w:val="20"/>
                <w:szCs w:val="20"/>
                <w:lang w:val="en-US" w:eastAsia="ko-KR"/>
              </w:rPr>
            </w:pPr>
          </w:p>
        </w:tc>
      </w:tr>
      <w:tr w:rsidR="000B7200" w:rsidRPr="003C2404" w14:paraId="0484868C" w14:textId="77777777" w:rsidTr="00752ADB">
        <w:trPr>
          <w:trHeight w:val="636"/>
          <w:jc w:val="center"/>
        </w:trPr>
        <w:tc>
          <w:tcPr>
            <w:tcW w:w="1141"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E29303E" w14:textId="77777777" w:rsidR="003C2404" w:rsidRPr="00752ADB" w:rsidRDefault="003C2404" w:rsidP="00752ADB">
            <w:pPr>
              <w:pStyle w:val="Tabletext"/>
              <w:jc w:val="center"/>
            </w:pPr>
            <w:r w:rsidRPr="00752ADB">
              <w:t>S/W</w:t>
            </w:r>
          </w:p>
        </w:tc>
        <w:tc>
          <w:tcPr>
            <w:tcW w:w="349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D2C9170" w14:textId="1DDA582F" w:rsidR="003C2404" w:rsidRPr="00752ADB" w:rsidRDefault="003C2404" w:rsidP="00752ADB">
            <w:pPr>
              <w:pStyle w:val="Tabletext"/>
            </w:pPr>
            <w:r w:rsidRPr="00752ADB">
              <w:t>· AtoN Manager</w:t>
            </w:r>
          </w:p>
          <w:p w14:paraId="61D46A80" w14:textId="6AA0EE30" w:rsidR="003C2404" w:rsidRPr="00752ADB" w:rsidRDefault="003C2404" w:rsidP="00752ADB">
            <w:pPr>
              <w:pStyle w:val="Tabletext"/>
            </w:pPr>
            <w:r w:rsidRPr="00752ADB">
              <w:t>· 3D images software</w:t>
            </w:r>
          </w:p>
          <w:p w14:paraId="2D06913C" w14:textId="03E32D4E" w:rsidR="003C2404" w:rsidRPr="00752ADB" w:rsidRDefault="003C2404" w:rsidP="00752ADB">
            <w:pPr>
              <w:pStyle w:val="Tabletext"/>
            </w:pPr>
            <w:r w:rsidRPr="00752ADB">
              <w:t>· IOS and Motion Solver</w:t>
            </w:r>
          </w:p>
        </w:tc>
        <w:tc>
          <w:tcPr>
            <w:tcW w:w="5066"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FE7160" w14:textId="76A034D7" w:rsidR="003C2404" w:rsidRPr="00752ADB" w:rsidRDefault="000B7200" w:rsidP="00752ADB">
            <w:pPr>
              <w:pStyle w:val="Tabletext"/>
            </w:pPr>
            <w:r w:rsidRPr="00752ADB">
              <w:t xml:space="preserve">· Radar and </w:t>
            </w:r>
            <w:r w:rsidR="003C2404" w:rsidRPr="00752ADB">
              <w:t xml:space="preserve">ECDIS </w:t>
            </w:r>
            <w:r w:rsidRPr="00752ADB">
              <w:t>linkage</w:t>
            </w:r>
            <w:r w:rsidR="003C2404" w:rsidRPr="00752ADB">
              <w:t xml:space="preserve"> SW</w:t>
            </w:r>
          </w:p>
          <w:p w14:paraId="0F507420" w14:textId="0B5AFB77" w:rsidR="003C2404" w:rsidRPr="00752ADB" w:rsidRDefault="000B7200" w:rsidP="00752ADB">
            <w:pPr>
              <w:pStyle w:val="Tabletext"/>
            </w:pPr>
            <w:r w:rsidRPr="00752ADB">
              <w:t>· Fog signal audio linkage</w:t>
            </w:r>
            <w:r w:rsidR="003C2404" w:rsidRPr="00752ADB">
              <w:t xml:space="preserve"> SW</w:t>
            </w:r>
          </w:p>
        </w:tc>
        <w:tc>
          <w:tcPr>
            <w:tcW w:w="70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C83BA08" w14:textId="77777777" w:rsidR="003C2404" w:rsidRPr="00350C68" w:rsidRDefault="003C2404" w:rsidP="003C2404">
            <w:pPr>
              <w:pStyle w:val="BodyText"/>
              <w:rPr>
                <w:sz w:val="20"/>
                <w:szCs w:val="20"/>
                <w:lang w:val="en-US"/>
              </w:rPr>
            </w:pPr>
          </w:p>
        </w:tc>
      </w:tr>
      <w:tr w:rsidR="006B4917" w:rsidRPr="003C2404" w14:paraId="6B2820DE" w14:textId="77777777" w:rsidTr="00743323">
        <w:trPr>
          <w:trHeight w:val="1461"/>
          <w:jc w:val="center"/>
        </w:trPr>
        <w:tc>
          <w:tcPr>
            <w:tcW w:w="1141" w:type="dxa"/>
            <w:tcBorders>
              <w:top w:val="single" w:sz="2" w:space="0" w:color="000000"/>
              <w:left w:val="single" w:sz="2" w:space="0" w:color="000000"/>
              <w:right w:val="single" w:sz="2" w:space="0" w:color="000000"/>
            </w:tcBorders>
            <w:tcMar>
              <w:top w:w="28" w:type="dxa"/>
              <w:left w:w="102" w:type="dxa"/>
              <w:bottom w:w="28" w:type="dxa"/>
              <w:right w:w="102" w:type="dxa"/>
            </w:tcMar>
            <w:vAlign w:val="center"/>
            <w:hideMark/>
          </w:tcPr>
          <w:p w14:paraId="6B2A60D4" w14:textId="77777777" w:rsidR="006B4917" w:rsidRPr="00752ADB" w:rsidRDefault="006B4917" w:rsidP="00752ADB">
            <w:pPr>
              <w:pStyle w:val="Tabletext"/>
              <w:jc w:val="center"/>
            </w:pPr>
            <w:r w:rsidRPr="00752ADB">
              <w:t>H/W</w:t>
            </w:r>
          </w:p>
        </w:tc>
        <w:tc>
          <w:tcPr>
            <w:tcW w:w="3497" w:type="dxa"/>
            <w:tcBorders>
              <w:top w:val="single" w:sz="2" w:space="0" w:color="000000"/>
              <w:left w:val="single" w:sz="2" w:space="0" w:color="000000"/>
              <w:right w:val="single" w:sz="2" w:space="0" w:color="000000"/>
            </w:tcBorders>
            <w:tcMar>
              <w:top w:w="28" w:type="dxa"/>
              <w:left w:w="102" w:type="dxa"/>
              <w:bottom w:w="28" w:type="dxa"/>
              <w:right w:w="102" w:type="dxa"/>
            </w:tcMar>
            <w:vAlign w:val="center"/>
            <w:hideMark/>
          </w:tcPr>
          <w:p w14:paraId="53D19927" w14:textId="4B7D729A" w:rsidR="006B4917" w:rsidRPr="00752ADB" w:rsidRDefault="006B4917" w:rsidP="00752ADB">
            <w:pPr>
              <w:pStyle w:val="Tabletext"/>
            </w:pPr>
            <w:r w:rsidRPr="00752ADB">
              <w:t>· Operation console</w:t>
            </w:r>
          </w:p>
          <w:p w14:paraId="2AED5BFD" w14:textId="5E35FEA5" w:rsidR="006B4917" w:rsidRPr="00752ADB" w:rsidRDefault="006B4917" w:rsidP="00752ADB">
            <w:pPr>
              <w:pStyle w:val="Tabletext"/>
            </w:pPr>
            <w:r w:rsidRPr="00752ADB">
              <w:t>· 5 channel visualization display(5 EA)</w:t>
            </w:r>
          </w:p>
          <w:p w14:paraId="6EEEC52F" w14:textId="2E0091F8" w:rsidR="006B4917" w:rsidRPr="00752ADB" w:rsidRDefault="006B4917" w:rsidP="00752ADB">
            <w:pPr>
              <w:pStyle w:val="Tabletext"/>
            </w:pPr>
            <w:r w:rsidRPr="00752ADB">
              <w:t>· AtoN Manager monitor(1 EA)</w:t>
            </w:r>
          </w:p>
          <w:p w14:paraId="4666E77D" w14:textId="5EEC280C" w:rsidR="006B4917" w:rsidRPr="00752ADB" w:rsidRDefault="006B4917" w:rsidP="00752ADB">
            <w:pPr>
              <w:pStyle w:val="Tabletext"/>
            </w:pPr>
            <w:r w:rsidRPr="00752ADB">
              <w:t>· Simulator operation PC(3 EA)</w:t>
            </w:r>
          </w:p>
        </w:tc>
        <w:tc>
          <w:tcPr>
            <w:tcW w:w="5066" w:type="dxa"/>
            <w:tcBorders>
              <w:top w:val="single" w:sz="2" w:space="0" w:color="000000"/>
              <w:left w:val="single" w:sz="2" w:space="0" w:color="000000"/>
              <w:right w:val="single" w:sz="2" w:space="0" w:color="000000"/>
            </w:tcBorders>
            <w:tcMar>
              <w:top w:w="28" w:type="dxa"/>
              <w:left w:w="102" w:type="dxa"/>
              <w:bottom w:w="28" w:type="dxa"/>
              <w:right w:w="102" w:type="dxa"/>
            </w:tcMar>
            <w:vAlign w:val="center"/>
            <w:hideMark/>
          </w:tcPr>
          <w:p w14:paraId="74CB8484" w14:textId="3D03D764" w:rsidR="006B4917" w:rsidRPr="00752ADB" w:rsidRDefault="006B4917" w:rsidP="00752ADB">
            <w:pPr>
              <w:pStyle w:val="Tabletext"/>
              <w:ind w:leftChars="50" w:left="2590" w:hangingChars="1250" w:hanging="2500"/>
            </w:pPr>
            <w:r w:rsidRPr="00752ADB">
              <w:t>· Visibility reproduction system: screen,</w:t>
            </w:r>
            <w:r w:rsidRPr="00752ADB">
              <w:rPr>
                <w:rFonts w:hint="eastAsia"/>
              </w:rPr>
              <w:t xml:space="preserve"> </w:t>
            </w:r>
            <w:r>
              <w:br/>
            </w:r>
            <w:r w:rsidRPr="00752ADB">
              <w:t>beam projector(5 EA)</w:t>
            </w:r>
          </w:p>
          <w:p w14:paraId="3EA7C18D" w14:textId="39423B16" w:rsidR="006B4917" w:rsidRPr="00752ADB" w:rsidRDefault="006B4917" w:rsidP="00752ADB">
            <w:pPr>
              <w:pStyle w:val="Tabletext"/>
            </w:pPr>
            <w:r w:rsidRPr="00752ADB">
              <w:t>· Ship control room(bridge)</w:t>
            </w:r>
          </w:p>
          <w:p w14:paraId="44B912F7" w14:textId="0EFA8D1A" w:rsidR="006B4917" w:rsidRPr="00752ADB" w:rsidRDefault="006B4917" w:rsidP="00752ADB">
            <w:pPr>
              <w:pStyle w:val="Tabletext"/>
              <w:ind w:leftChars="100" w:left="1680" w:hangingChars="750" w:hanging="1500"/>
            </w:pPr>
            <w:r w:rsidRPr="00752ADB">
              <w:t>· Sailing equipment: steering wheel, engine controllers,</w:t>
            </w:r>
            <w:r>
              <w:br/>
            </w:r>
            <w:r w:rsidRPr="00752ADB">
              <w:t xml:space="preserve"> radar, ECDIS, etc.</w:t>
            </w:r>
          </w:p>
        </w:tc>
        <w:tc>
          <w:tcPr>
            <w:tcW w:w="705" w:type="dxa"/>
            <w:tcBorders>
              <w:top w:val="single" w:sz="2" w:space="0" w:color="000000"/>
              <w:left w:val="single" w:sz="2" w:space="0" w:color="000000"/>
              <w:right w:val="single" w:sz="2" w:space="0" w:color="000000"/>
            </w:tcBorders>
            <w:tcMar>
              <w:top w:w="28" w:type="dxa"/>
              <w:left w:w="102" w:type="dxa"/>
              <w:bottom w:w="28" w:type="dxa"/>
              <w:right w:w="102" w:type="dxa"/>
            </w:tcMar>
            <w:vAlign w:val="center"/>
            <w:hideMark/>
          </w:tcPr>
          <w:p w14:paraId="0B197848" w14:textId="77777777" w:rsidR="006B4917" w:rsidRPr="00350C68" w:rsidRDefault="006B4917" w:rsidP="003C2404">
            <w:pPr>
              <w:pStyle w:val="BodyText"/>
              <w:rPr>
                <w:sz w:val="20"/>
                <w:szCs w:val="20"/>
                <w:lang w:val="en-US" w:eastAsia="ko-KR"/>
              </w:rPr>
            </w:pPr>
          </w:p>
        </w:tc>
      </w:tr>
    </w:tbl>
    <w:p w14:paraId="0F10C7C5" w14:textId="77777777" w:rsidR="00500B29" w:rsidRDefault="00500B29" w:rsidP="00500B29">
      <w:pPr>
        <w:pStyle w:val="BodyText"/>
        <w:jc w:val="both"/>
        <w:rPr>
          <w:lang w:eastAsia="ko-KR"/>
        </w:rPr>
      </w:pPr>
    </w:p>
    <w:p w14:paraId="24BC4A28" w14:textId="77777777" w:rsidR="00500B29" w:rsidRDefault="00500B29" w:rsidP="00500B29">
      <w:pPr>
        <w:pStyle w:val="BodyText"/>
        <w:jc w:val="both"/>
        <w:rPr>
          <w:lang w:eastAsia="ko-KR"/>
        </w:rPr>
      </w:pPr>
    </w:p>
    <w:p w14:paraId="667595CE" w14:textId="77777777" w:rsidR="00500B29" w:rsidRPr="00500B29" w:rsidRDefault="00500B29" w:rsidP="00500B29">
      <w:pPr>
        <w:pStyle w:val="BodyText"/>
        <w:jc w:val="both"/>
        <w:rPr>
          <w:lang w:val="en-US" w:eastAsia="ko-KR"/>
        </w:rPr>
      </w:pPr>
    </w:p>
    <w:p w14:paraId="67D572EE" w14:textId="5A920050" w:rsidR="00500B29" w:rsidRDefault="00500B29" w:rsidP="008804D4">
      <w:pPr>
        <w:pStyle w:val="Heading1"/>
        <w:rPr>
          <w:lang w:eastAsia="ko-KR"/>
        </w:rPr>
      </w:pPr>
      <w:r>
        <w:rPr>
          <w:rFonts w:hint="eastAsia"/>
          <w:lang w:eastAsia="ko-KR"/>
        </w:rPr>
        <w:lastRenderedPageBreak/>
        <w:t xml:space="preserve">AtoN Modelling </w:t>
      </w:r>
    </w:p>
    <w:p w14:paraId="2E22EDAF" w14:textId="77777777" w:rsidR="00500B29" w:rsidRPr="00500B29" w:rsidRDefault="00500B29" w:rsidP="00500B29">
      <w:pPr>
        <w:pStyle w:val="Heading1separatationline"/>
        <w:rPr>
          <w:lang w:eastAsia="ko-KR"/>
        </w:rPr>
      </w:pPr>
    </w:p>
    <w:p w14:paraId="0951CFEE" w14:textId="4D35EC2A" w:rsidR="00500B29" w:rsidRPr="00500B29" w:rsidRDefault="00500B29" w:rsidP="00500B29">
      <w:pPr>
        <w:pStyle w:val="BodyText"/>
        <w:jc w:val="both"/>
        <w:rPr>
          <w:lang w:val="en-US" w:eastAsia="ko-KR"/>
        </w:rPr>
      </w:pPr>
      <w:r w:rsidRPr="00500B29">
        <w:rPr>
          <w:lang w:eastAsia="ko-KR"/>
        </w:rPr>
        <w:t>AtoN are provided to help safe navigation by using light, shape, color, sound and radio.  AtoNs provide a great deal of visual information and so the AtoN Simulator must be developed to reflect this point.  The AtoN Simulator must create a realistic visualization of the maritime environment including the AtoNs.  This system performs the design and implementation of a visualization system that is a sub-system of the AtoN simulator.  This system reflects a variety of visualization factors related to AtoN.  In addition, the AtoN experts can make decisions and evaluate the visual effects of the AtoN.</w:t>
      </w:r>
    </w:p>
    <w:p w14:paraId="35E53C79" w14:textId="77777777" w:rsidR="00500B29" w:rsidRDefault="00500B29" w:rsidP="00500B29">
      <w:pPr>
        <w:pStyle w:val="BodyText"/>
        <w:rPr>
          <w:lang w:eastAsia="ko-KR"/>
        </w:rPr>
      </w:pPr>
    </w:p>
    <w:p w14:paraId="364DCF84" w14:textId="6B3CC04E" w:rsidR="00500B29" w:rsidRDefault="00500B29" w:rsidP="00500B29">
      <w:pPr>
        <w:pStyle w:val="BodyText"/>
        <w:jc w:val="center"/>
        <w:rPr>
          <w:lang w:eastAsia="ko-KR"/>
        </w:rPr>
      </w:pPr>
      <w:r>
        <w:rPr>
          <w:rFonts w:ascii="명조" w:eastAsia="명조" w:hAnsi="명조" w:cs="Gulim"/>
          <w:noProof/>
          <w:color w:val="000000"/>
          <w:sz w:val="20"/>
          <w:szCs w:val="20"/>
          <w:lang w:val="en-IE" w:eastAsia="en-IE"/>
        </w:rPr>
        <w:drawing>
          <wp:inline distT="0" distB="0" distL="0" distR="0" wp14:anchorId="14AA6F7E" wp14:editId="6983F1B0">
            <wp:extent cx="2946786" cy="2145540"/>
            <wp:effectExtent l="19050" t="0" r="5964" b="0"/>
            <wp:docPr id="8" name="_x121215264" descr="EMB000019900b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21215264" descr="EMB000019900b00"/>
                    <pic:cNvPicPr>
                      <a:picLocks noChangeAspect="1" noChangeArrowheads="1"/>
                    </pic:cNvPicPr>
                  </pic:nvPicPr>
                  <pic:blipFill>
                    <a:blip r:embed="rId25"/>
                    <a:srcRect/>
                    <a:stretch>
                      <a:fillRect/>
                    </a:stretch>
                  </pic:blipFill>
                  <pic:spPr bwMode="auto">
                    <a:xfrm>
                      <a:off x="0" y="0"/>
                      <a:ext cx="2951164" cy="2148728"/>
                    </a:xfrm>
                    <a:prstGeom prst="rect">
                      <a:avLst/>
                    </a:prstGeom>
                    <a:noFill/>
                    <a:ln w="9525">
                      <a:noFill/>
                      <a:miter lim="800000"/>
                      <a:headEnd/>
                      <a:tailEnd/>
                    </a:ln>
                  </pic:spPr>
                </pic:pic>
              </a:graphicData>
            </a:graphic>
          </wp:inline>
        </w:drawing>
      </w:r>
    </w:p>
    <w:p w14:paraId="621EC175" w14:textId="3DB8AB06" w:rsidR="00500B29" w:rsidRPr="00500B29" w:rsidRDefault="00500B29" w:rsidP="00500B29">
      <w:pPr>
        <w:pStyle w:val="Figurecaption"/>
        <w:jc w:val="center"/>
        <w:rPr>
          <w:lang w:eastAsia="ko-KR"/>
        </w:rPr>
      </w:pPr>
      <w:r w:rsidRPr="00500B29">
        <w:rPr>
          <w:lang w:eastAsia="ko-KR"/>
        </w:rPr>
        <w:t xml:space="preserve">Configuration of </w:t>
      </w:r>
      <w:r w:rsidRPr="00500B29">
        <w:rPr>
          <w:rFonts w:hint="eastAsia"/>
          <w:lang w:eastAsia="ko-KR"/>
        </w:rPr>
        <w:t>operation SW for visualization</w:t>
      </w:r>
    </w:p>
    <w:p w14:paraId="50F0A2C9" w14:textId="77777777" w:rsidR="00500B29" w:rsidRDefault="00500B29" w:rsidP="00500B29">
      <w:pPr>
        <w:pStyle w:val="BodyText"/>
        <w:rPr>
          <w:lang w:eastAsia="ko-KR"/>
        </w:rPr>
      </w:pPr>
    </w:p>
    <w:p w14:paraId="3AA1C778" w14:textId="3C580072" w:rsidR="00500B29" w:rsidRPr="00500B29" w:rsidRDefault="00500B29" w:rsidP="00500B29">
      <w:pPr>
        <w:pStyle w:val="BodyText"/>
        <w:rPr>
          <w:lang w:eastAsia="ko-KR"/>
        </w:rPr>
      </w:pPr>
      <w:r w:rsidRPr="00500B29">
        <w:rPr>
          <w:lang w:eastAsia="ko-KR"/>
        </w:rPr>
        <w:t>This system is necessary to visualize the picture carried through the 3D modeling of the AtoN such as Manned Lighthouse, Unmanned Lighthouse, Beacon, Leading Light, Lighted Buoy, etc.  The Visual System provides daylight, dusk and night scenes in true perspective and true colour.  It shows the terrain features, waterways, AtoN such as lighthouses, navigation marks and buoys, etc.</w:t>
      </w:r>
    </w:p>
    <w:p w14:paraId="6B6E2740" w14:textId="77777777" w:rsidR="00500B29" w:rsidRPr="00500B29" w:rsidRDefault="00500B29" w:rsidP="00500B29">
      <w:pPr>
        <w:pStyle w:val="BodyText"/>
        <w:rPr>
          <w:lang w:eastAsia="ko-KR"/>
        </w:rPr>
      </w:pPr>
    </w:p>
    <w:tbl>
      <w:tblPr>
        <w:tblW w:w="0" w:type="auto"/>
        <w:tblInd w:w="811" w:type="dxa"/>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4104"/>
        <w:gridCol w:w="4254"/>
      </w:tblGrid>
      <w:tr w:rsidR="00500B29" w:rsidRPr="000B629C" w14:paraId="336DED07" w14:textId="77777777" w:rsidTr="00743323">
        <w:trPr>
          <w:trHeight w:val="2860"/>
        </w:trPr>
        <w:tc>
          <w:tcPr>
            <w:tcW w:w="41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ED874D" w14:textId="77777777" w:rsidR="00500B29" w:rsidRPr="000B629C" w:rsidRDefault="00500B29" w:rsidP="00743323">
            <w:pPr>
              <w:snapToGrid w:val="0"/>
              <w:spacing w:line="384" w:lineRule="auto"/>
              <w:jc w:val="center"/>
              <w:rPr>
                <w:rFonts w:ascii="Batang" w:hAnsi="Batang" w:cs="Gulim"/>
                <w:color w:val="000000"/>
                <w:sz w:val="20"/>
                <w:szCs w:val="20"/>
                <w:lang w:val="en-US" w:eastAsia="ko-KR"/>
              </w:rPr>
            </w:pPr>
            <w:r>
              <w:rPr>
                <w:rFonts w:ascii="Batang" w:hAnsi="Batang" w:cs="Gulim"/>
                <w:noProof/>
                <w:color w:val="000000"/>
                <w:sz w:val="20"/>
                <w:szCs w:val="20"/>
                <w:lang w:val="en-IE" w:eastAsia="en-IE"/>
              </w:rPr>
              <w:drawing>
                <wp:inline distT="0" distB="0" distL="0" distR="0" wp14:anchorId="43BE667B" wp14:editId="7A6E541F">
                  <wp:extent cx="2456815" cy="2623820"/>
                  <wp:effectExtent l="19050" t="0" r="635" b="0"/>
                  <wp:docPr id="9" name="_x221360048" descr="EMB000019900b0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1360048" descr="EMB000019900b0c"/>
                          <pic:cNvPicPr>
                            <a:picLocks noChangeAspect="1" noChangeArrowheads="1"/>
                          </pic:cNvPicPr>
                        </pic:nvPicPr>
                        <pic:blipFill>
                          <a:blip r:embed="rId26"/>
                          <a:srcRect/>
                          <a:stretch>
                            <a:fillRect/>
                          </a:stretch>
                        </pic:blipFill>
                        <pic:spPr bwMode="auto">
                          <a:xfrm>
                            <a:off x="0" y="0"/>
                            <a:ext cx="2456815" cy="2623820"/>
                          </a:xfrm>
                          <a:prstGeom prst="rect">
                            <a:avLst/>
                          </a:prstGeom>
                          <a:noFill/>
                          <a:ln w="9525">
                            <a:noFill/>
                            <a:miter lim="800000"/>
                            <a:headEnd/>
                            <a:tailEnd/>
                          </a:ln>
                        </pic:spPr>
                      </pic:pic>
                    </a:graphicData>
                  </a:graphic>
                </wp:inline>
              </w:drawing>
            </w:r>
          </w:p>
        </w:tc>
        <w:tc>
          <w:tcPr>
            <w:tcW w:w="42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86C7269" w14:textId="77777777" w:rsidR="00500B29" w:rsidRPr="000B629C" w:rsidRDefault="00500B29" w:rsidP="00743323">
            <w:pPr>
              <w:snapToGrid w:val="0"/>
              <w:spacing w:line="384" w:lineRule="auto"/>
              <w:jc w:val="center"/>
              <w:rPr>
                <w:rFonts w:ascii="Batang" w:hAnsi="Batang" w:cs="Gulim"/>
                <w:color w:val="000000"/>
                <w:sz w:val="20"/>
                <w:szCs w:val="20"/>
                <w:lang w:val="en-US" w:eastAsia="ko-KR"/>
              </w:rPr>
            </w:pPr>
            <w:r>
              <w:rPr>
                <w:rFonts w:ascii="Batang" w:hAnsi="Batang" w:cs="Gulim"/>
                <w:noProof/>
                <w:color w:val="000000"/>
                <w:sz w:val="20"/>
                <w:szCs w:val="20"/>
                <w:lang w:val="en-IE" w:eastAsia="en-IE"/>
              </w:rPr>
              <w:drawing>
                <wp:inline distT="0" distB="0" distL="0" distR="0" wp14:anchorId="759E287D" wp14:editId="4F842D95">
                  <wp:extent cx="2393315" cy="2655570"/>
                  <wp:effectExtent l="19050" t="0" r="6985" b="0"/>
                  <wp:docPr id="10" name="_x221360848" descr="EMB000019900b0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1360848" descr="EMB000019900b0e"/>
                          <pic:cNvPicPr>
                            <a:picLocks noChangeAspect="1" noChangeArrowheads="1"/>
                          </pic:cNvPicPr>
                        </pic:nvPicPr>
                        <pic:blipFill>
                          <a:blip r:embed="rId27"/>
                          <a:srcRect/>
                          <a:stretch>
                            <a:fillRect/>
                          </a:stretch>
                        </pic:blipFill>
                        <pic:spPr bwMode="auto">
                          <a:xfrm>
                            <a:off x="0" y="0"/>
                            <a:ext cx="2393315" cy="2655570"/>
                          </a:xfrm>
                          <a:prstGeom prst="rect">
                            <a:avLst/>
                          </a:prstGeom>
                          <a:noFill/>
                          <a:ln w="9525">
                            <a:noFill/>
                            <a:miter lim="800000"/>
                            <a:headEnd/>
                            <a:tailEnd/>
                          </a:ln>
                        </pic:spPr>
                      </pic:pic>
                    </a:graphicData>
                  </a:graphic>
                </wp:inline>
              </w:drawing>
            </w:r>
          </w:p>
        </w:tc>
      </w:tr>
      <w:tr w:rsidR="00500B29" w:rsidRPr="000B629C" w14:paraId="5198D839" w14:textId="77777777" w:rsidTr="00743323">
        <w:trPr>
          <w:trHeight w:val="596"/>
        </w:trPr>
        <w:tc>
          <w:tcPr>
            <w:tcW w:w="41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B2AF8F1"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eastAsia="휴먼명조" w:cs="Arial"/>
                <w:color w:val="000000"/>
                <w:lang w:val="en-US" w:eastAsia="ko-KR"/>
              </w:rPr>
              <w:t>Manned Lighthouse</w:t>
            </w:r>
          </w:p>
        </w:tc>
        <w:tc>
          <w:tcPr>
            <w:tcW w:w="42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A9CEF65"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eastAsia="휴먼명조" w:cs="Arial"/>
                <w:color w:val="000000"/>
                <w:lang w:val="en-US" w:eastAsia="ko-KR"/>
              </w:rPr>
              <w:t>Unmanned Lighthouse</w:t>
            </w:r>
          </w:p>
        </w:tc>
      </w:tr>
      <w:tr w:rsidR="00500B29" w:rsidRPr="000B629C" w14:paraId="3BF7E0DA" w14:textId="77777777" w:rsidTr="00743323">
        <w:trPr>
          <w:trHeight w:val="992"/>
        </w:trPr>
        <w:tc>
          <w:tcPr>
            <w:tcW w:w="41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FABD713"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cs="Arial"/>
                <w:noProof/>
                <w:color w:val="000000"/>
                <w:sz w:val="20"/>
                <w:szCs w:val="20"/>
                <w:lang w:val="en-IE" w:eastAsia="en-IE"/>
              </w:rPr>
              <w:lastRenderedPageBreak/>
              <w:drawing>
                <wp:inline distT="0" distB="0" distL="0" distR="0" wp14:anchorId="1CD595CE" wp14:editId="48E0D029">
                  <wp:extent cx="2270925" cy="2729856"/>
                  <wp:effectExtent l="19050" t="0" r="0" b="0"/>
                  <wp:docPr id="13" name="_x221501864" descr="EMB000019900b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1501864" descr="EMB000019900b0d"/>
                          <pic:cNvPicPr>
                            <a:picLocks noChangeAspect="1" noChangeArrowheads="1"/>
                          </pic:cNvPicPr>
                        </pic:nvPicPr>
                        <pic:blipFill>
                          <a:blip r:embed="rId28"/>
                          <a:srcRect/>
                          <a:stretch>
                            <a:fillRect/>
                          </a:stretch>
                        </pic:blipFill>
                        <pic:spPr bwMode="auto">
                          <a:xfrm>
                            <a:off x="0" y="0"/>
                            <a:ext cx="2280832" cy="2741765"/>
                          </a:xfrm>
                          <a:prstGeom prst="rect">
                            <a:avLst/>
                          </a:prstGeom>
                          <a:noFill/>
                          <a:ln w="9525">
                            <a:noFill/>
                            <a:miter lim="800000"/>
                            <a:headEnd/>
                            <a:tailEnd/>
                          </a:ln>
                        </pic:spPr>
                      </pic:pic>
                    </a:graphicData>
                  </a:graphic>
                </wp:inline>
              </w:drawing>
            </w:r>
          </w:p>
        </w:tc>
        <w:tc>
          <w:tcPr>
            <w:tcW w:w="42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E66E1F9"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cs="Arial"/>
                <w:noProof/>
                <w:color w:val="000000"/>
                <w:sz w:val="20"/>
                <w:szCs w:val="20"/>
                <w:lang w:val="en-IE" w:eastAsia="en-IE"/>
              </w:rPr>
              <w:drawing>
                <wp:inline distT="0" distB="0" distL="0" distR="0" wp14:anchorId="739E83F1" wp14:editId="2338A698">
                  <wp:extent cx="2261169" cy="2711395"/>
                  <wp:effectExtent l="19050" t="0" r="5781" b="0"/>
                  <wp:docPr id="15" name="_x221502664" descr="EMB000019900b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1502664" descr="EMB000019900b11"/>
                          <pic:cNvPicPr>
                            <a:picLocks noChangeAspect="1" noChangeArrowheads="1"/>
                          </pic:cNvPicPr>
                        </pic:nvPicPr>
                        <pic:blipFill>
                          <a:blip r:embed="rId29"/>
                          <a:srcRect/>
                          <a:stretch>
                            <a:fillRect/>
                          </a:stretch>
                        </pic:blipFill>
                        <pic:spPr bwMode="auto">
                          <a:xfrm>
                            <a:off x="0" y="0"/>
                            <a:ext cx="2272121" cy="2724528"/>
                          </a:xfrm>
                          <a:prstGeom prst="rect">
                            <a:avLst/>
                          </a:prstGeom>
                          <a:noFill/>
                          <a:ln w="9525">
                            <a:noFill/>
                            <a:miter lim="800000"/>
                            <a:headEnd/>
                            <a:tailEnd/>
                          </a:ln>
                        </pic:spPr>
                      </pic:pic>
                    </a:graphicData>
                  </a:graphic>
                </wp:inline>
              </w:drawing>
            </w:r>
          </w:p>
        </w:tc>
      </w:tr>
      <w:tr w:rsidR="00500B29" w:rsidRPr="000B629C" w14:paraId="46B92EA6" w14:textId="77777777" w:rsidTr="00743323">
        <w:trPr>
          <w:trHeight w:val="178"/>
        </w:trPr>
        <w:tc>
          <w:tcPr>
            <w:tcW w:w="41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F79EB68"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eastAsia="휴먼명조" w:cs="Arial"/>
                <w:color w:val="000000"/>
                <w:lang w:val="en-US" w:eastAsia="ko-KR"/>
              </w:rPr>
              <w:t>Beacon</w:t>
            </w:r>
          </w:p>
        </w:tc>
        <w:tc>
          <w:tcPr>
            <w:tcW w:w="42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7348B0F2"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eastAsia="휴먼명조" w:cs="Arial"/>
                <w:color w:val="000000"/>
                <w:lang w:val="en-US" w:eastAsia="ko-KR"/>
              </w:rPr>
              <w:t>Light Staff</w:t>
            </w:r>
          </w:p>
        </w:tc>
      </w:tr>
      <w:tr w:rsidR="00500B29" w:rsidRPr="000B629C" w14:paraId="5479D162" w14:textId="77777777" w:rsidTr="00743323">
        <w:trPr>
          <w:trHeight w:val="992"/>
        </w:trPr>
        <w:tc>
          <w:tcPr>
            <w:tcW w:w="41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93F5E03"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cs="Arial"/>
                <w:noProof/>
                <w:color w:val="000000"/>
                <w:sz w:val="20"/>
                <w:szCs w:val="20"/>
                <w:lang w:val="en-IE" w:eastAsia="en-IE"/>
              </w:rPr>
              <w:drawing>
                <wp:inline distT="0" distB="0" distL="0" distR="0" wp14:anchorId="4F5BDA3A" wp14:editId="11CFC814">
                  <wp:extent cx="2243525" cy="2679589"/>
                  <wp:effectExtent l="19050" t="0" r="4375" b="0"/>
                  <wp:docPr id="19" name="_x221520504" descr="EMB000019900b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1520504" descr="EMB000019900b0f"/>
                          <pic:cNvPicPr>
                            <a:picLocks noChangeAspect="1" noChangeArrowheads="1"/>
                          </pic:cNvPicPr>
                        </pic:nvPicPr>
                        <pic:blipFill>
                          <a:blip r:embed="rId30"/>
                          <a:srcRect/>
                          <a:stretch>
                            <a:fillRect/>
                          </a:stretch>
                        </pic:blipFill>
                        <pic:spPr bwMode="auto">
                          <a:xfrm>
                            <a:off x="0" y="0"/>
                            <a:ext cx="2250000" cy="2687323"/>
                          </a:xfrm>
                          <a:prstGeom prst="rect">
                            <a:avLst/>
                          </a:prstGeom>
                          <a:noFill/>
                          <a:ln w="9525">
                            <a:noFill/>
                            <a:miter lim="800000"/>
                            <a:headEnd/>
                            <a:tailEnd/>
                          </a:ln>
                        </pic:spPr>
                      </pic:pic>
                    </a:graphicData>
                  </a:graphic>
                </wp:inline>
              </w:drawing>
            </w:r>
          </w:p>
        </w:tc>
        <w:tc>
          <w:tcPr>
            <w:tcW w:w="42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F066C6A" w14:textId="77777777" w:rsidR="00500B29" w:rsidRPr="000B629C" w:rsidRDefault="00500B29" w:rsidP="00743323">
            <w:pPr>
              <w:snapToGrid w:val="0"/>
              <w:spacing w:line="384" w:lineRule="auto"/>
              <w:jc w:val="center"/>
              <w:rPr>
                <w:rFonts w:cs="Arial"/>
                <w:color w:val="000000"/>
                <w:sz w:val="20"/>
                <w:szCs w:val="20"/>
                <w:lang w:val="en-US" w:eastAsia="ko-KR"/>
              </w:rPr>
            </w:pPr>
            <w:r>
              <w:rPr>
                <w:noProof/>
                <w:lang w:val="en-IE" w:eastAsia="en-IE"/>
              </w:rPr>
              <w:drawing>
                <wp:inline distT="0" distB="0" distL="0" distR="0" wp14:anchorId="6B3B550B" wp14:editId="5E3A8686">
                  <wp:extent cx="2163749" cy="2703443"/>
                  <wp:effectExtent l="19050" t="0" r="7951" b="0"/>
                  <wp:docPr id="20" name="_x221418912" descr="EMB000019900b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1418912" descr="EMB000019900b12"/>
                          <pic:cNvPicPr>
                            <a:picLocks noChangeAspect="1" noChangeArrowheads="1"/>
                          </pic:cNvPicPr>
                        </pic:nvPicPr>
                        <pic:blipFill>
                          <a:blip r:embed="rId31"/>
                          <a:srcRect l="70392"/>
                          <a:stretch>
                            <a:fillRect/>
                          </a:stretch>
                        </pic:blipFill>
                        <pic:spPr bwMode="auto">
                          <a:xfrm>
                            <a:off x="0" y="0"/>
                            <a:ext cx="2163563" cy="2703211"/>
                          </a:xfrm>
                          <a:prstGeom prst="rect">
                            <a:avLst/>
                          </a:prstGeom>
                          <a:noFill/>
                          <a:ln w="9525">
                            <a:noFill/>
                            <a:miter lim="800000"/>
                            <a:headEnd/>
                            <a:tailEnd/>
                          </a:ln>
                        </pic:spPr>
                      </pic:pic>
                    </a:graphicData>
                  </a:graphic>
                </wp:inline>
              </w:drawing>
            </w:r>
          </w:p>
        </w:tc>
      </w:tr>
      <w:tr w:rsidR="00500B29" w:rsidRPr="000B629C" w14:paraId="70ECB3E6" w14:textId="77777777" w:rsidTr="00743323">
        <w:trPr>
          <w:trHeight w:val="232"/>
        </w:trPr>
        <w:tc>
          <w:tcPr>
            <w:tcW w:w="410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628340"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eastAsia="휴먼명조" w:cs="Arial"/>
                <w:color w:val="000000"/>
                <w:lang w:val="en-US" w:eastAsia="ko-KR"/>
              </w:rPr>
              <w:t>LANBY</w:t>
            </w:r>
          </w:p>
        </w:tc>
        <w:tc>
          <w:tcPr>
            <w:tcW w:w="4254"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E52289C" w14:textId="77777777" w:rsidR="00500B29" w:rsidRPr="000B629C" w:rsidRDefault="00500B29" w:rsidP="00743323">
            <w:pPr>
              <w:snapToGrid w:val="0"/>
              <w:spacing w:line="384" w:lineRule="auto"/>
              <w:jc w:val="center"/>
              <w:rPr>
                <w:rFonts w:cs="Arial"/>
                <w:color w:val="000000"/>
                <w:sz w:val="20"/>
                <w:szCs w:val="20"/>
                <w:lang w:val="en-US" w:eastAsia="ko-KR"/>
              </w:rPr>
            </w:pPr>
            <w:r w:rsidRPr="000B629C">
              <w:rPr>
                <w:rFonts w:cs="Arial"/>
                <w:noProof/>
              </w:rPr>
              <w:t>Buoy</w:t>
            </w:r>
          </w:p>
        </w:tc>
      </w:tr>
    </w:tbl>
    <w:p w14:paraId="7BE4A839" w14:textId="197F97D1" w:rsidR="00500B29" w:rsidRPr="00500B29" w:rsidRDefault="00500B29" w:rsidP="00500B29">
      <w:pPr>
        <w:pStyle w:val="Figurecaption"/>
        <w:jc w:val="center"/>
        <w:rPr>
          <w:lang w:eastAsia="ko-KR"/>
        </w:rPr>
      </w:pPr>
      <w:r w:rsidRPr="00500B29">
        <w:rPr>
          <w:rFonts w:hint="eastAsia"/>
          <w:lang w:val="en-US" w:eastAsia="ko-KR"/>
        </w:rPr>
        <w:t xml:space="preserve">3D modeling </w:t>
      </w:r>
      <w:r w:rsidRPr="00500B29">
        <w:rPr>
          <w:lang w:val="en-US" w:eastAsia="ko-KR"/>
        </w:rPr>
        <w:t>picture</w:t>
      </w:r>
      <w:r w:rsidRPr="00500B29">
        <w:rPr>
          <w:rFonts w:hint="eastAsia"/>
          <w:lang w:val="en-US" w:eastAsia="ko-KR"/>
        </w:rPr>
        <w:t>s of AtoN</w:t>
      </w:r>
    </w:p>
    <w:p w14:paraId="0723D37E" w14:textId="1B810A56" w:rsidR="008804D4" w:rsidRDefault="008804D4" w:rsidP="008804D4">
      <w:pPr>
        <w:pStyle w:val="Heading1"/>
      </w:pPr>
      <w:r>
        <w:rPr>
          <w:caps w:val="0"/>
        </w:rPr>
        <w:t>S</w:t>
      </w:r>
      <w:r w:rsidR="001057F6">
        <w:rPr>
          <w:caps w:val="0"/>
        </w:rPr>
        <w:t>IMULATION PLANNING</w:t>
      </w:r>
    </w:p>
    <w:p w14:paraId="04752C4B" w14:textId="77777777" w:rsidR="008804D4" w:rsidRPr="00205D9B" w:rsidRDefault="008804D4" w:rsidP="008804D4">
      <w:pPr>
        <w:pStyle w:val="Heading2separationline"/>
        <w:rPr>
          <w:sz w:val="24"/>
          <w:szCs w:val="24"/>
        </w:rPr>
      </w:pPr>
    </w:p>
    <w:p w14:paraId="1E30F078" w14:textId="71FD3897" w:rsidR="008804D4" w:rsidRDefault="008804D4" w:rsidP="008804D4">
      <w:pPr>
        <w:pStyle w:val="BodyText"/>
        <w:rPr>
          <w:lang w:eastAsia="ko-KR"/>
        </w:rPr>
      </w:pPr>
      <w:r>
        <w:t xml:space="preserve">Listed below are a number of issues that should be carefully considered when planning a simulation study: </w:t>
      </w:r>
    </w:p>
    <w:p w14:paraId="49286452" w14:textId="25AC62AC" w:rsidR="008804D4" w:rsidRDefault="008804D4" w:rsidP="008804D4">
      <w:pPr>
        <w:pStyle w:val="BodyText"/>
        <w:ind w:firstLineChars="200" w:firstLine="440"/>
        <w:rPr>
          <w:lang w:eastAsia="ko-KR"/>
        </w:rPr>
      </w:pPr>
      <w:r w:rsidRPr="009D78B9">
        <w:t>•</w:t>
      </w:r>
      <w:r w:rsidRPr="009D78B9">
        <w:rPr>
          <w:lang w:eastAsia="ko-KR"/>
        </w:rPr>
        <w:t xml:space="preserve"> </w:t>
      </w:r>
      <w:r w:rsidR="00AA5D44">
        <w:rPr>
          <w:lang w:eastAsia="ko-KR"/>
        </w:rPr>
        <w:t xml:space="preserve">The range of sea areas for simulate </w:t>
      </w:r>
    </w:p>
    <w:p w14:paraId="627BBF42" w14:textId="13AAD16E" w:rsidR="00AA5D44" w:rsidRDefault="00AA5D44" w:rsidP="008804D4">
      <w:pPr>
        <w:pStyle w:val="BodyText"/>
        <w:ind w:firstLineChars="200" w:firstLine="440"/>
        <w:rPr>
          <w:lang w:eastAsia="ko-KR"/>
        </w:rPr>
      </w:pPr>
      <w:r w:rsidRPr="009D78B9">
        <w:t>•</w:t>
      </w:r>
      <w:r w:rsidRPr="009D78B9">
        <w:rPr>
          <w:lang w:eastAsia="ko-KR"/>
        </w:rPr>
        <w:t xml:space="preserve"> </w:t>
      </w:r>
      <w:r>
        <w:rPr>
          <w:lang w:eastAsia="ko-KR"/>
        </w:rPr>
        <w:t>Environmental conditions of the sea areas</w:t>
      </w:r>
    </w:p>
    <w:p w14:paraId="3D482471" w14:textId="27F25BAE" w:rsidR="00AA5D44" w:rsidRDefault="00AA5D44" w:rsidP="008804D4">
      <w:pPr>
        <w:pStyle w:val="BodyText"/>
        <w:ind w:firstLineChars="200" w:firstLine="440"/>
        <w:rPr>
          <w:lang w:eastAsia="ko-KR"/>
        </w:rPr>
      </w:pPr>
      <w:r w:rsidRPr="009D78B9">
        <w:t>•</w:t>
      </w:r>
      <w:r w:rsidRPr="009D78B9">
        <w:rPr>
          <w:lang w:eastAsia="ko-KR"/>
        </w:rPr>
        <w:t xml:space="preserve"> </w:t>
      </w:r>
      <w:r>
        <w:rPr>
          <w:lang w:eastAsia="ko-KR"/>
        </w:rPr>
        <w:t>The main passage of vessels and traffic volume of seaway</w:t>
      </w:r>
    </w:p>
    <w:p w14:paraId="03F2ED05" w14:textId="77777777" w:rsidR="00AA5D44" w:rsidRDefault="00AA5D44" w:rsidP="00AA5D44">
      <w:pPr>
        <w:pStyle w:val="BodyText"/>
        <w:ind w:firstLineChars="200" w:firstLine="440"/>
        <w:rPr>
          <w:lang w:eastAsia="ko-KR"/>
        </w:rPr>
      </w:pPr>
      <w:r w:rsidRPr="009D78B9">
        <w:t>•</w:t>
      </w:r>
      <w:r w:rsidRPr="009D78B9">
        <w:rPr>
          <w:lang w:eastAsia="ko-KR"/>
        </w:rPr>
        <w:t xml:space="preserve"> </w:t>
      </w:r>
      <w:r>
        <w:rPr>
          <w:lang w:eastAsia="ko-KR"/>
        </w:rPr>
        <w:t>Determining environmental simulation setting</w:t>
      </w:r>
    </w:p>
    <w:p w14:paraId="4531F0DE" w14:textId="4B2F0CD8" w:rsidR="00AA5D44" w:rsidRDefault="00AA5D44" w:rsidP="00AA5D44">
      <w:pPr>
        <w:pStyle w:val="BodyText"/>
        <w:ind w:firstLineChars="200" w:firstLine="440"/>
        <w:rPr>
          <w:lang w:eastAsia="ko-KR"/>
        </w:rPr>
      </w:pPr>
      <w:r w:rsidRPr="009D78B9">
        <w:t>•</w:t>
      </w:r>
      <w:r w:rsidRPr="009D78B9">
        <w:rPr>
          <w:lang w:eastAsia="ko-KR"/>
        </w:rPr>
        <w:t xml:space="preserve"> </w:t>
      </w:r>
      <w:r>
        <w:rPr>
          <w:lang w:eastAsia="ko-KR"/>
        </w:rPr>
        <w:t xml:space="preserve">AtoN placement status of sea areas for simulate </w:t>
      </w:r>
    </w:p>
    <w:p w14:paraId="089669D9" w14:textId="77777777" w:rsidR="00500B29" w:rsidRPr="00AA5D44" w:rsidRDefault="00500B29" w:rsidP="00AA5D44">
      <w:pPr>
        <w:pStyle w:val="BodyText"/>
        <w:ind w:firstLineChars="200" w:firstLine="440"/>
        <w:rPr>
          <w:lang w:eastAsia="ko-KR"/>
        </w:rPr>
      </w:pPr>
    </w:p>
    <w:p w14:paraId="4CBC7CD4" w14:textId="1C0375E3" w:rsidR="00AA5D44" w:rsidRDefault="001B53A2" w:rsidP="00AA5D44">
      <w:pPr>
        <w:pStyle w:val="Heading1"/>
      </w:pPr>
      <w:r>
        <w:rPr>
          <w:caps w:val="0"/>
        </w:rPr>
        <w:lastRenderedPageBreak/>
        <w:t>O</w:t>
      </w:r>
      <w:r w:rsidR="001057F6">
        <w:rPr>
          <w:caps w:val="0"/>
        </w:rPr>
        <w:t>PERATION PERFORMANCE</w:t>
      </w:r>
    </w:p>
    <w:p w14:paraId="760DAE39" w14:textId="77777777" w:rsidR="00AA5D44" w:rsidRPr="00205D9B" w:rsidRDefault="00AA5D44" w:rsidP="00AA5D44">
      <w:pPr>
        <w:pStyle w:val="Heading2separationline"/>
        <w:rPr>
          <w:sz w:val="24"/>
          <w:szCs w:val="24"/>
        </w:rPr>
      </w:pPr>
    </w:p>
    <w:p w14:paraId="05E1BF6A" w14:textId="3425D7DC" w:rsidR="001B53A2" w:rsidRDefault="001B53A2" w:rsidP="001B53A2">
      <w:pPr>
        <w:pStyle w:val="BodyText"/>
      </w:pPr>
      <w:r w:rsidRPr="001B53A2">
        <w:t xml:space="preserve">The </w:t>
      </w:r>
      <w:r w:rsidR="008F773E">
        <w:rPr>
          <w:rFonts w:hint="eastAsia"/>
          <w:lang w:eastAsia="ko-KR"/>
        </w:rPr>
        <w:t>operation of AtoN</w:t>
      </w:r>
      <w:r w:rsidRPr="001B53A2">
        <w:t xml:space="preserve"> simulator conducted </w:t>
      </w:r>
      <w:r w:rsidR="008F773E" w:rsidRPr="001B53A2">
        <w:t>based on</w:t>
      </w:r>
      <w:r w:rsidRPr="001B53A2">
        <w:t xml:space="preserve"> the established simulation plan</w:t>
      </w:r>
      <w:r>
        <w:t xml:space="preserve">ning. Figure </w:t>
      </w:r>
      <w:r w:rsidR="00AF006C">
        <w:rPr>
          <w:rFonts w:hint="eastAsia"/>
          <w:lang w:eastAsia="ko-KR"/>
        </w:rPr>
        <w:t>6</w:t>
      </w:r>
      <w:r>
        <w:t xml:space="preserve"> shows the basic simulator operating procedure. </w:t>
      </w:r>
      <w:r w:rsidR="00AF3FFE">
        <w:t>A simulator operation follows</w:t>
      </w:r>
      <w:r>
        <w:t xml:space="preserve"> the basic operating procedure.</w:t>
      </w:r>
    </w:p>
    <w:p w14:paraId="79FA6A5D" w14:textId="77777777" w:rsidR="001B53A2" w:rsidRPr="001B53A2" w:rsidRDefault="001B53A2" w:rsidP="001B53A2">
      <w:pPr>
        <w:pStyle w:val="BodyText"/>
        <w:rPr>
          <w:lang w:val="en-US" w:eastAsia="ko-KR"/>
        </w:rPr>
      </w:pPr>
    </w:p>
    <w:p w14:paraId="344D69DE" w14:textId="753D3FC6" w:rsidR="00BB70C7" w:rsidRDefault="00A754BA" w:rsidP="00A754BA">
      <w:pPr>
        <w:pStyle w:val="BodyText"/>
        <w:ind w:firstLineChars="200" w:firstLine="440"/>
        <w:jc w:val="center"/>
        <w:rPr>
          <w:lang w:eastAsia="ko-KR"/>
        </w:rPr>
      </w:pPr>
      <w:r>
        <w:rPr>
          <w:noProof/>
          <w:lang w:val="en-IE" w:eastAsia="en-IE"/>
        </w:rPr>
        <w:drawing>
          <wp:inline distT="0" distB="0" distL="0" distR="0" wp14:anchorId="54225552" wp14:editId="645068F8">
            <wp:extent cx="5861051" cy="4142096"/>
            <wp:effectExtent l="0" t="0" r="6350" b="0"/>
            <wp:docPr id="62" name="그림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66045" cy="4145625"/>
                    </a:xfrm>
                    <a:prstGeom prst="rect">
                      <a:avLst/>
                    </a:prstGeom>
                    <a:noFill/>
                  </pic:spPr>
                </pic:pic>
              </a:graphicData>
            </a:graphic>
          </wp:inline>
        </w:drawing>
      </w:r>
    </w:p>
    <w:p w14:paraId="18E32837" w14:textId="41E7F0DF" w:rsidR="00BB70C7" w:rsidRDefault="00A754BA" w:rsidP="005F179C">
      <w:pPr>
        <w:pStyle w:val="Figurecaption"/>
        <w:jc w:val="center"/>
      </w:pPr>
      <w:bookmarkStart w:id="21" w:name="_Toc456001279"/>
      <w:r>
        <w:rPr>
          <w:rFonts w:ascii="Calibri" w:hAnsi="Calibri"/>
        </w:rPr>
        <w:t>Operation Procedure</w:t>
      </w:r>
      <w:bookmarkEnd w:id="21"/>
      <w:r>
        <w:rPr>
          <w:rFonts w:ascii="Calibri" w:hAnsi="Calibri"/>
        </w:rPr>
        <w:t xml:space="preserve"> Diagram</w:t>
      </w:r>
    </w:p>
    <w:p w14:paraId="1D0D3DBB" w14:textId="7C8E784D" w:rsidR="00A754BA" w:rsidRDefault="00A754BA" w:rsidP="00A754BA">
      <w:pPr>
        <w:pStyle w:val="Heading1"/>
      </w:pPr>
      <w:r>
        <w:rPr>
          <w:caps w:val="0"/>
        </w:rPr>
        <w:t>F</w:t>
      </w:r>
      <w:r w:rsidR="001057F6">
        <w:rPr>
          <w:caps w:val="0"/>
        </w:rPr>
        <w:t>AILURE MANAGEMENT</w:t>
      </w:r>
    </w:p>
    <w:p w14:paraId="2005F0A6" w14:textId="77777777" w:rsidR="00A754BA" w:rsidRPr="00205D9B" w:rsidRDefault="00A754BA" w:rsidP="00A754BA">
      <w:pPr>
        <w:pStyle w:val="Heading2separationline"/>
        <w:rPr>
          <w:sz w:val="24"/>
          <w:szCs w:val="24"/>
        </w:rPr>
      </w:pPr>
    </w:p>
    <w:p w14:paraId="4048C3DE" w14:textId="115CF0FE" w:rsidR="005E07B6" w:rsidRDefault="005E07B6" w:rsidP="00AF006C">
      <w:pPr>
        <w:pStyle w:val="BodyText"/>
        <w:jc w:val="both"/>
        <w:rPr>
          <w:lang w:eastAsia="ko-KR"/>
        </w:rPr>
      </w:pPr>
      <w:r>
        <w:t xml:space="preserve">Failure management </w:t>
      </w:r>
      <w:r w:rsidRPr="005E07B6">
        <w:t xml:space="preserve">is the process of observation, diagnosis, reporting, control and treatment </w:t>
      </w:r>
      <w:r>
        <w:t>whether the system failure for</w:t>
      </w:r>
      <w:r w:rsidRPr="005E07B6">
        <w:t xml:space="preserve"> </w:t>
      </w:r>
      <w:r>
        <w:t>f</w:t>
      </w:r>
      <w:r w:rsidRPr="005E07B6">
        <w:t xml:space="preserve">ailure failures, service outages, etc. of the AtoN simulator target </w:t>
      </w:r>
      <w:r>
        <w:t>system.</w:t>
      </w:r>
      <w:r>
        <w:rPr>
          <w:rFonts w:hint="eastAsia"/>
          <w:lang w:eastAsia="ko-KR"/>
        </w:rPr>
        <w:t xml:space="preserve"> </w:t>
      </w:r>
      <w:r w:rsidRPr="005E07B6">
        <w:rPr>
          <w:lang w:eastAsia="ko-KR"/>
        </w:rPr>
        <w:t xml:space="preserve">Procedure in the event of failure </w:t>
      </w:r>
      <w:r w:rsidR="00A319E8">
        <w:rPr>
          <w:lang w:eastAsia="ko-KR"/>
        </w:rPr>
        <w:t>are</w:t>
      </w:r>
      <w:r w:rsidR="008F773E">
        <w:rPr>
          <w:lang w:eastAsia="ko-KR"/>
        </w:rPr>
        <w:t xml:space="preserve"> show in Figure </w:t>
      </w:r>
      <w:r w:rsidR="00AF006C">
        <w:rPr>
          <w:rFonts w:hint="eastAsia"/>
          <w:lang w:eastAsia="ko-KR"/>
        </w:rPr>
        <w:t>7</w:t>
      </w:r>
      <w:r w:rsidRPr="005E07B6">
        <w:rPr>
          <w:lang w:eastAsia="ko-KR"/>
        </w:rPr>
        <w:t>.</w:t>
      </w:r>
    </w:p>
    <w:p w14:paraId="7616BD07" w14:textId="77777777" w:rsidR="00217450" w:rsidRDefault="00217450" w:rsidP="00515D14">
      <w:pPr>
        <w:pStyle w:val="BodyText"/>
        <w:rPr>
          <w:lang w:eastAsia="ko-KR"/>
        </w:rPr>
      </w:pPr>
    </w:p>
    <w:p w14:paraId="0AF91AD1" w14:textId="33BA0654" w:rsidR="005E07B6" w:rsidRDefault="00A319E8" w:rsidP="00A319E8">
      <w:pPr>
        <w:pStyle w:val="BodyText"/>
        <w:jc w:val="center"/>
        <w:rPr>
          <w:lang w:eastAsia="ko-KR"/>
        </w:rPr>
      </w:pPr>
      <w:r>
        <w:rPr>
          <w:noProof/>
          <w:lang w:val="en-IE" w:eastAsia="en-IE"/>
        </w:rPr>
        <w:drawing>
          <wp:inline distT="0" distB="0" distL="0" distR="0" wp14:anchorId="029196A4" wp14:editId="25D869B1">
            <wp:extent cx="2613396" cy="1678675"/>
            <wp:effectExtent l="0" t="0" r="0" b="0"/>
            <wp:docPr id="70" name="그림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15565" cy="1680068"/>
                    </a:xfrm>
                    <a:prstGeom prst="rect">
                      <a:avLst/>
                    </a:prstGeom>
                    <a:noFill/>
                  </pic:spPr>
                </pic:pic>
              </a:graphicData>
            </a:graphic>
          </wp:inline>
        </w:drawing>
      </w:r>
    </w:p>
    <w:p w14:paraId="0120EAC3" w14:textId="6E8890A7" w:rsidR="00A319E8" w:rsidRDefault="00A319E8" w:rsidP="00A319E8">
      <w:pPr>
        <w:pStyle w:val="Figurecaption"/>
        <w:jc w:val="center"/>
      </w:pPr>
      <w:r w:rsidRPr="005E07B6">
        <w:rPr>
          <w:lang w:eastAsia="ko-KR"/>
        </w:rPr>
        <w:t>Pr</w:t>
      </w:r>
      <w:r>
        <w:rPr>
          <w:lang w:eastAsia="ko-KR"/>
        </w:rPr>
        <w:t>ocedure in T</w:t>
      </w:r>
      <w:r w:rsidRPr="005E07B6">
        <w:rPr>
          <w:lang w:eastAsia="ko-KR"/>
        </w:rPr>
        <w:t xml:space="preserve">he </w:t>
      </w:r>
      <w:r>
        <w:rPr>
          <w:lang w:eastAsia="ko-KR"/>
        </w:rPr>
        <w:t>Event of F</w:t>
      </w:r>
      <w:r w:rsidRPr="005E07B6">
        <w:rPr>
          <w:lang w:eastAsia="ko-KR"/>
        </w:rPr>
        <w:t>ailure</w:t>
      </w:r>
      <w:r>
        <w:rPr>
          <w:rFonts w:ascii="Calibri" w:hAnsi="Calibri"/>
        </w:rPr>
        <w:t xml:space="preserve"> Diagram</w:t>
      </w:r>
    </w:p>
    <w:p w14:paraId="3149EBFA" w14:textId="70F696FB" w:rsidR="006D6601" w:rsidRDefault="008F773E" w:rsidP="006D6601">
      <w:pPr>
        <w:pStyle w:val="Tablecaption"/>
      </w:pPr>
      <w:r>
        <w:rPr>
          <w:rFonts w:hint="eastAsia"/>
          <w:noProof/>
          <w:lang w:eastAsia="ko-KR"/>
        </w:rPr>
        <w:lastRenderedPageBreak/>
        <w:t>Procedure description table</w:t>
      </w:r>
    </w:p>
    <w:tbl>
      <w:tblPr>
        <w:tblOverlap w:val="never"/>
        <w:tblW w:w="0" w:type="auto"/>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3909"/>
        <w:gridCol w:w="3909"/>
        <w:gridCol w:w="1637"/>
      </w:tblGrid>
      <w:tr w:rsidR="006D6601" w:rsidRPr="003C2404" w14:paraId="13B00098" w14:textId="77777777" w:rsidTr="006D6601">
        <w:trPr>
          <w:trHeight w:val="543"/>
        </w:trPr>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3A2C917" w14:textId="60DE6AB9" w:rsidR="006D6601" w:rsidRPr="00350C68" w:rsidRDefault="006D6601" w:rsidP="000A06EE">
            <w:pPr>
              <w:pStyle w:val="BodyText"/>
              <w:jc w:val="center"/>
              <w:rPr>
                <w:color w:val="0070C0"/>
                <w:sz w:val="20"/>
                <w:szCs w:val="20"/>
                <w:lang w:val="en-US" w:eastAsia="ko-KR"/>
              </w:rPr>
            </w:pPr>
            <w:r>
              <w:rPr>
                <w:b/>
                <w:bCs/>
                <w:color w:val="0070C0"/>
                <w:sz w:val="20"/>
                <w:szCs w:val="20"/>
                <w:lang w:val="en-US" w:eastAsia="ko-KR"/>
              </w:rPr>
              <w:t>Division</w:t>
            </w:r>
          </w:p>
        </w:tc>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70922F7" w14:textId="2B8BF762" w:rsidR="006D6601" w:rsidRPr="00350C68" w:rsidRDefault="006D6601" w:rsidP="006D6601">
            <w:pPr>
              <w:pStyle w:val="BodyText"/>
              <w:jc w:val="center"/>
              <w:rPr>
                <w:color w:val="0070C0"/>
                <w:sz w:val="20"/>
                <w:szCs w:val="20"/>
                <w:lang w:val="en-US" w:eastAsia="ko-KR"/>
              </w:rPr>
            </w:pPr>
            <w:r>
              <w:rPr>
                <w:b/>
                <w:bCs/>
                <w:color w:val="0070C0"/>
                <w:sz w:val="20"/>
                <w:szCs w:val="20"/>
                <w:lang w:val="en-US" w:eastAsia="ko-KR"/>
              </w:rPr>
              <w:t>Procedure Description</w:t>
            </w:r>
          </w:p>
        </w:tc>
        <w:tc>
          <w:tcPr>
            <w:tcW w:w="163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48F2CA1" w14:textId="77777777" w:rsidR="006D6601" w:rsidRPr="00350C68" w:rsidRDefault="006D6601" w:rsidP="000A06EE">
            <w:pPr>
              <w:pStyle w:val="BodyText"/>
              <w:jc w:val="center"/>
              <w:rPr>
                <w:sz w:val="20"/>
                <w:szCs w:val="20"/>
                <w:lang w:val="en-US" w:eastAsia="ko-KR"/>
              </w:rPr>
            </w:pPr>
            <w:r w:rsidRPr="00350C68">
              <w:rPr>
                <w:b/>
                <w:bCs/>
                <w:color w:val="0070C0"/>
                <w:sz w:val="20"/>
                <w:szCs w:val="20"/>
                <w:lang w:val="en-US" w:eastAsia="ko-KR"/>
              </w:rPr>
              <w:t>Note</w:t>
            </w:r>
          </w:p>
        </w:tc>
      </w:tr>
      <w:tr w:rsidR="006D6601" w:rsidRPr="003C2404" w14:paraId="0DC6D8C4" w14:textId="77777777" w:rsidTr="00E95609">
        <w:trPr>
          <w:trHeight w:val="371"/>
        </w:trPr>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433A3DA" w14:textId="78EC48BA" w:rsidR="006D6601" w:rsidRPr="00350C68" w:rsidRDefault="006D6601" w:rsidP="00752ADB">
            <w:pPr>
              <w:pStyle w:val="Tabletext"/>
              <w:rPr>
                <w:lang w:val="en-US" w:eastAsia="ko-KR"/>
              </w:rPr>
            </w:pPr>
            <w:r>
              <w:rPr>
                <w:lang w:val="en-US" w:eastAsia="ko-KR"/>
              </w:rPr>
              <w:t>Failure Recognition</w:t>
            </w:r>
          </w:p>
        </w:tc>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FFA7EF4" w14:textId="772F067A" w:rsidR="006D6601" w:rsidRPr="0088640C" w:rsidRDefault="006D6601" w:rsidP="00752ADB">
            <w:pPr>
              <w:pStyle w:val="Tabletext"/>
              <w:rPr>
                <w:lang w:val="en-US" w:eastAsia="ko-KR"/>
              </w:rPr>
            </w:pPr>
            <w:r w:rsidRPr="00350C68">
              <w:rPr>
                <w:lang w:val="en-US" w:eastAsia="ko-KR"/>
              </w:rPr>
              <w:t xml:space="preserve">· </w:t>
            </w:r>
            <w:r w:rsidR="0088640C" w:rsidRPr="0088640C">
              <w:rPr>
                <w:lang w:val="en-US" w:eastAsia="ko-KR"/>
              </w:rPr>
              <w:t>This step is checking the failure condition through the simulator operation</w:t>
            </w:r>
            <w:r w:rsidR="00E95609">
              <w:rPr>
                <w:lang w:val="en-US" w:eastAsia="ko-KR"/>
              </w:rPr>
              <w:t>.</w:t>
            </w:r>
          </w:p>
        </w:tc>
        <w:tc>
          <w:tcPr>
            <w:tcW w:w="163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E52B9C" w14:textId="77777777" w:rsidR="006D6601" w:rsidRPr="00350C68" w:rsidRDefault="006D6601" w:rsidP="000A06EE">
            <w:pPr>
              <w:pStyle w:val="BodyText"/>
              <w:rPr>
                <w:sz w:val="20"/>
                <w:szCs w:val="20"/>
                <w:lang w:val="en-US" w:eastAsia="ko-KR"/>
              </w:rPr>
            </w:pPr>
          </w:p>
        </w:tc>
      </w:tr>
      <w:tr w:rsidR="006D6601" w:rsidRPr="003C2404" w14:paraId="74CEAC70" w14:textId="77777777" w:rsidTr="00E95609">
        <w:trPr>
          <w:trHeight w:val="30"/>
        </w:trPr>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8C72E1B" w14:textId="0247E780" w:rsidR="006D6601" w:rsidRPr="00350C68" w:rsidRDefault="006D6601" w:rsidP="00752ADB">
            <w:pPr>
              <w:pStyle w:val="Tabletext"/>
              <w:rPr>
                <w:lang w:val="en-US"/>
              </w:rPr>
            </w:pPr>
            <w:r>
              <w:rPr>
                <w:lang w:val="en-US"/>
              </w:rPr>
              <w:t>Failure Analysis</w:t>
            </w:r>
          </w:p>
        </w:tc>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7C50847" w14:textId="621867D6" w:rsidR="006D6601" w:rsidRPr="00350C68" w:rsidRDefault="006D6601" w:rsidP="00752ADB">
            <w:pPr>
              <w:pStyle w:val="Tabletext"/>
              <w:rPr>
                <w:lang w:val="en-US"/>
              </w:rPr>
            </w:pPr>
            <w:r w:rsidRPr="00350C68">
              <w:rPr>
                <w:lang w:val="en-US" w:eastAsia="ko-KR"/>
              </w:rPr>
              <w:t xml:space="preserve">· </w:t>
            </w:r>
            <w:r w:rsidR="0088640C" w:rsidRPr="0088640C">
              <w:rPr>
                <w:lang w:val="en-US" w:eastAsia="ko-KR"/>
              </w:rPr>
              <w:t>This step is determine to occurring failure circumstances and causes</w:t>
            </w:r>
            <w:r w:rsidR="00E95609">
              <w:rPr>
                <w:lang w:val="en-US" w:eastAsia="ko-KR"/>
              </w:rPr>
              <w:t>.</w:t>
            </w:r>
          </w:p>
        </w:tc>
        <w:tc>
          <w:tcPr>
            <w:tcW w:w="163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CDB5167" w14:textId="77777777" w:rsidR="006D6601" w:rsidRPr="00350C68" w:rsidRDefault="006D6601" w:rsidP="000A06EE">
            <w:pPr>
              <w:pStyle w:val="BodyText"/>
              <w:rPr>
                <w:sz w:val="20"/>
                <w:szCs w:val="20"/>
                <w:lang w:val="en-US"/>
              </w:rPr>
            </w:pPr>
          </w:p>
        </w:tc>
      </w:tr>
      <w:tr w:rsidR="006D6601" w:rsidRPr="003C2404" w14:paraId="07FBBAA7" w14:textId="77777777" w:rsidTr="00E95609">
        <w:trPr>
          <w:trHeight w:val="304"/>
        </w:trPr>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37F1CB9C" w14:textId="083393E6" w:rsidR="006D6601" w:rsidRPr="00350C68" w:rsidRDefault="006D6601" w:rsidP="00752ADB">
            <w:pPr>
              <w:pStyle w:val="Tabletext"/>
              <w:rPr>
                <w:lang w:val="en-US"/>
              </w:rPr>
            </w:pPr>
            <w:r>
              <w:rPr>
                <w:lang w:val="en-US" w:eastAsia="ko-KR"/>
              </w:rPr>
              <w:t>Establishing Recovery Measures</w:t>
            </w:r>
          </w:p>
        </w:tc>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2DFD135C" w14:textId="13CACC50" w:rsidR="006D6601" w:rsidRPr="00350C68" w:rsidRDefault="006D6601" w:rsidP="00752ADB">
            <w:pPr>
              <w:pStyle w:val="Tabletext"/>
              <w:rPr>
                <w:lang w:val="en-US" w:eastAsia="ko-KR"/>
              </w:rPr>
            </w:pPr>
            <w:r w:rsidRPr="00350C68">
              <w:rPr>
                <w:lang w:val="en-US" w:eastAsia="ko-KR"/>
              </w:rPr>
              <w:t xml:space="preserve">· </w:t>
            </w:r>
            <w:r w:rsidR="0088640C" w:rsidRPr="00752ADB">
              <w:rPr>
                <w:spacing w:val="-4"/>
                <w:lang w:val="en-US" w:eastAsia="ko-KR"/>
              </w:rPr>
              <w:t xml:space="preserve">This step is collecting a similar failure </w:t>
            </w:r>
            <w:r w:rsidR="00E95609" w:rsidRPr="00752ADB">
              <w:rPr>
                <w:spacing w:val="-4"/>
                <w:lang w:val="en-US" w:eastAsia="ko-KR"/>
              </w:rPr>
              <w:t>cases and establishing failure</w:t>
            </w:r>
            <w:r w:rsidR="0088640C" w:rsidRPr="00752ADB">
              <w:rPr>
                <w:spacing w:val="-4"/>
                <w:lang w:val="en-US" w:eastAsia="ko-KR"/>
              </w:rPr>
              <w:t xml:space="preserve"> recovery measures by notifying the appropriate person</w:t>
            </w:r>
            <w:r w:rsidR="00E95609" w:rsidRPr="00752ADB">
              <w:rPr>
                <w:spacing w:val="-4"/>
                <w:lang w:val="en-US" w:eastAsia="ko-KR"/>
              </w:rPr>
              <w:t>.</w:t>
            </w:r>
          </w:p>
        </w:tc>
        <w:tc>
          <w:tcPr>
            <w:tcW w:w="163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0DC8C35" w14:textId="77777777" w:rsidR="006D6601" w:rsidRPr="00350C68" w:rsidRDefault="006D6601" w:rsidP="000A06EE">
            <w:pPr>
              <w:pStyle w:val="BodyText"/>
              <w:rPr>
                <w:sz w:val="20"/>
                <w:szCs w:val="20"/>
                <w:lang w:val="en-US" w:eastAsia="ko-KR"/>
              </w:rPr>
            </w:pPr>
          </w:p>
        </w:tc>
      </w:tr>
      <w:tr w:rsidR="006D6601" w:rsidRPr="003C2404" w14:paraId="42771CCA" w14:textId="77777777" w:rsidTr="00E95609">
        <w:trPr>
          <w:trHeight w:val="105"/>
        </w:trPr>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CD75D13" w14:textId="6E984E37" w:rsidR="006D6601" w:rsidRPr="006D6601" w:rsidRDefault="006D6601" w:rsidP="00752ADB">
            <w:pPr>
              <w:pStyle w:val="Tabletext"/>
              <w:rPr>
                <w:lang w:val="en-US" w:eastAsia="ko-KR"/>
              </w:rPr>
            </w:pPr>
            <w:r>
              <w:rPr>
                <w:rFonts w:hint="eastAsia"/>
                <w:lang w:val="en-US" w:eastAsia="ko-KR"/>
              </w:rPr>
              <w:t>Action Perform</w:t>
            </w:r>
          </w:p>
        </w:tc>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D1A7EAA" w14:textId="089E5764" w:rsidR="006D6601" w:rsidRPr="00350C68" w:rsidRDefault="00E95609" w:rsidP="00752ADB">
            <w:pPr>
              <w:pStyle w:val="Tabletext"/>
              <w:rPr>
                <w:lang w:val="en-US" w:eastAsia="ko-KR"/>
              </w:rPr>
            </w:pPr>
            <w:r w:rsidRPr="00350C68">
              <w:rPr>
                <w:lang w:val="en-US" w:eastAsia="ko-KR"/>
              </w:rPr>
              <w:t xml:space="preserve">· </w:t>
            </w:r>
            <w:r w:rsidRPr="00E95609">
              <w:rPr>
                <w:lang w:val="en-US" w:eastAsia="ko-KR"/>
              </w:rPr>
              <w:t>This step is performing failure recovery action based on recovery measures</w:t>
            </w:r>
            <w:r>
              <w:rPr>
                <w:lang w:val="en-US" w:eastAsia="ko-KR"/>
              </w:rPr>
              <w:t>.</w:t>
            </w:r>
          </w:p>
        </w:tc>
        <w:tc>
          <w:tcPr>
            <w:tcW w:w="163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7A14A8" w14:textId="77777777" w:rsidR="006D6601" w:rsidRPr="00350C68" w:rsidRDefault="006D6601" w:rsidP="000A06EE">
            <w:pPr>
              <w:pStyle w:val="BodyText"/>
              <w:rPr>
                <w:sz w:val="20"/>
                <w:szCs w:val="20"/>
                <w:lang w:val="en-US" w:eastAsia="ko-KR"/>
              </w:rPr>
            </w:pPr>
          </w:p>
        </w:tc>
      </w:tr>
      <w:tr w:rsidR="006D6601" w:rsidRPr="003C2404" w14:paraId="74647AD1" w14:textId="77777777" w:rsidTr="00E95609">
        <w:trPr>
          <w:trHeight w:val="413"/>
        </w:trPr>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23C21C5" w14:textId="5EA8A7B5" w:rsidR="006D6601" w:rsidRDefault="006D6601" w:rsidP="00752ADB">
            <w:pPr>
              <w:pStyle w:val="Tabletext"/>
              <w:rPr>
                <w:lang w:val="en-US" w:eastAsia="ko-KR"/>
              </w:rPr>
            </w:pPr>
            <w:r>
              <w:rPr>
                <w:rFonts w:hint="eastAsia"/>
                <w:lang w:val="en-US" w:eastAsia="ko-KR"/>
              </w:rPr>
              <w:t>Re</w:t>
            </w:r>
            <w:r>
              <w:rPr>
                <w:lang w:val="en-US" w:eastAsia="ko-KR"/>
              </w:rPr>
              <w:t>sults Management</w:t>
            </w:r>
          </w:p>
        </w:tc>
        <w:tc>
          <w:tcPr>
            <w:tcW w:w="390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E88971" w14:textId="3D73B31A" w:rsidR="006D6601" w:rsidRPr="00350C68" w:rsidRDefault="00E95609" w:rsidP="00752ADB">
            <w:pPr>
              <w:pStyle w:val="Tabletext"/>
              <w:rPr>
                <w:lang w:val="en-US" w:eastAsia="ko-KR"/>
              </w:rPr>
            </w:pPr>
            <w:r w:rsidRPr="00350C68">
              <w:rPr>
                <w:lang w:val="en-US" w:eastAsia="ko-KR"/>
              </w:rPr>
              <w:t xml:space="preserve">· </w:t>
            </w:r>
            <w:r>
              <w:rPr>
                <w:lang w:val="en-US" w:eastAsia="ko-KR"/>
              </w:rPr>
              <w:t>This step is writing</w:t>
            </w:r>
            <w:r w:rsidRPr="00E95609">
              <w:rPr>
                <w:lang w:val="en-US" w:eastAsia="ko-KR"/>
              </w:rPr>
              <w:t xml:space="preserve"> a failure management notes failure recovery and future measure.</w:t>
            </w:r>
          </w:p>
        </w:tc>
        <w:tc>
          <w:tcPr>
            <w:tcW w:w="163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EED65BA" w14:textId="77777777" w:rsidR="006D6601" w:rsidRPr="00350C68" w:rsidRDefault="006D6601" w:rsidP="000A06EE">
            <w:pPr>
              <w:pStyle w:val="BodyText"/>
              <w:rPr>
                <w:sz w:val="20"/>
                <w:szCs w:val="20"/>
                <w:lang w:val="en-US" w:eastAsia="ko-KR"/>
              </w:rPr>
            </w:pPr>
          </w:p>
        </w:tc>
      </w:tr>
    </w:tbl>
    <w:p w14:paraId="624CF88D" w14:textId="193917EF" w:rsidR="00BB70C7" w:rsidRDefault="00E95609" w:rsidP="00515D14">
      <w:pPr>
        <w:pStyle w:val="Heading1"/>
        <w:rPr>
          <w:caps w:val="0"/>
        </w:rPr>
      </w:pPr>
      <w:r>
        <w:rPr>
          <w:caps w:val="0"/>
        </w:rPr>
        <w:t>B</w:t>
      </w:r>
      <w:r w:rsidR="001057F6">
        <w:rPr>
          <w:caps w:val="0"/>
        </w:rPr>
        <w:t>ACKUP MANAGEMENT</w:t>
      </w:r>
    </w:p>
    <w:p w14:paraId="3DE825A5" w14:textId="77777777" w:rsidR="00515D14" w:rsidRPr="00515D14" w:rsidRDefault="00515D14" w:rsidP="00515D14">
      <w:pPr>
        <w:pStyle w:val="Heading1separatationline"/>
      </w:pPr>
    </w:p>
    <w:p w14:paraId="2444E953" w14:textId="2AC6791E" w:rsidR="00515D14" w:rsidRDefault="00E95609" w:rsidP="00AF006C">
      <w:pPr>
        <w:pStyle w:val="BodyText"/>
        <w:jc w:val="both"/>
      </w:pPr>
      <w:r w:rsidRPr="00E95609">
        <w:t>To ensure the permanence of AtoN simulator disasters such as fire or failure of aids to navigation simulator that become lost or damaged due to stored information or system</w:t>
      </w:r>
      <w:r w:rsidR="00737460">
        <w:t xml:space="preserve"> </w:t>
      </w:r>
      <w:r w:rsidR="00737460" w:rsidRPr="00737460">
        <w:t>with the data stored on separate media for a constant time difference, so that system or files even to a fire accident damage can be repaired with the backup contents</w:t>
      </w:r>
      <w:r w:rsidR="00737460">
        <w:t>.</w:t>
      </w:r>
    </w:p>
    <w:p w14:paraId="1BBF05A8" w14:textId="77777777" w:rsidR="00096BF6" w:rsidRDefault="00096BF6" w:rsidP="00515D14">
      <w:pPr>
        <w:pStyle w:val="BodyText"/>
      </w:pPr>
    </w:p>
    <w:p w14:paraId="0F6A16C7" w14:textId="404BFB85" w:rsidR="0063114B" w:rsidRDefault="0063114B" w:rsidP="00515D14">
      <w:pPr>
        <w:pStyle w:val="Tablecaption"/>
      </w:pPr>
      <w:r>
        <w:t>Backup list table</w:t>
      </w:r>
    </w:p>
    <w:tbl>
      <w:tblPr>
        <w:tblOverlap w:val="never"/>
        <w:tblW w:w="0" w:type="auto"/>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1945"/>
        <w:gridCol w:w="3827"/>
        <w:gridCol w:w="2127"/>
        <w:gridCol w:w="2423"/>
      </w:tblGrid>
      <w:tr w:rsidR="00096BF6" w:rsidRPr="003C2404" w14:paraId="60820F17" w14:textId="2A404832" w:rsidTr="00752ADB">
        <w:trPr>
          <w:trHeight w:val="543"/>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11BF18B4" w14:textId="5064403F" w:rsidR="00096BF6" w:rsidRPr="00350C68" w:rsidRDefault="007161B5" w:rsidP="00096BF6">
            <w:pPr>
              <w:pStyle w:val="BodyText"/>
              <w:jc w:val="center"/>
              <w:rPr>
                <w:color w:val="0070C0"/>
                <w:sz w:val="20"/>
                <w:szCs w:val="20"/>
                <w:lang w:val="en-US" w:eastAsia="ko-KR"/>
              </w:rPr>
            </w:pPr>
            <w:r>
              <w:rPr>
                <w:b/>
                <w:bCs/>
                <w:color w:val="0070C0"/>
                <w:sz w:val="20"/>
                <w:szCs w:val="20"/>
                <w:lang w:val="en-US" w:eastAsia="ko-KR"/>
              </w:rPr>
              <w:t>Equipment</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6B23756C" w14:textId="3F46B9F4" w:rsidR="00096BF6" w:rsidRPr="00350C68" w:rsidRDefault="00096BF6" w:rsidP="00096BF6">
            <w:pPr>
              <w:pStyle w:val="BodyText"/>
              <w:jc w:val="center"/>
              <w:rPr>
                <w:color w:val="0070C0"/>
                <w:sz w:val="20"/>
                <w:szCs w:val="20"/>
                <w:lang w:val="en-US" w:eastAsia="ko-KR"/>
              </w:rPr>
            </w:pPr>
            <w:r>
              <w:rPr>
                <w:b/>
                <w:bCs/>
                <w:color w:val="0070C0"/>
                <w:sz w:val="20"/>
                <w:szCs w:val="20"/>
                <w:lang w:val="en-US" w:eastAsia="ko-KR"/>
              </w:rPr>
              <w:t>Target</w:t>
            </w:r>
          </w:p>
        </w:tc>
        <w:tc>
          <w:tcPr>
            <w:tcW w:w="21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4A5CADBD" w14:textId="502A42D7" w:rsidR="00096BF6" w:rsidRPr="00350C68" w:rsidRDefault="00096BF6" w:rsidP="00096BF6">
            <w:pPr>
              <w:pStyle w:val="BodyText"/>
              <w:jc w:val="center"/>
              <w:rPr>
                <w:sz w:val="20"/>
                <w:szCs w:val="20"/>
                <w:lang w:val="en-US" w:eastAsia="ko-KR"/>
              </w:rPr>
            </w:pPr>
            <w:r>
              <w:rPr>
                <w:b/>
                <w:bCs/>
                <w:color w:val="0070C0"/>
                <w:sz w:val="20"/>
                <w:szCs w:val="20"/>
                <w:lang w:val="en-US" w:eastAsia="ko-KR"/>
              </w:rPr>
              <w:t>Backup Contents</w:t>
            </w:r>
          </w:p>
        </w:tc>
        <w:tc>
          <w:tcPr>
            <w:tcW w:w="2423" w:type="dxa"/>
            <w:tcBorders>
              <w:top w:val="single" w:sz="2" w:space="0" w:color="000000"/>
              <w:left w:val="single" w:sz="2" w:space="0" w:color="000000"/>
              <w:bottom w:val="single" w:sz="2" w:space="0" w:color="000000"/>
              <w:right w:val="single" w:sz="2" w:space="0" w:color="000000"/>
            </w:tcBorders>
            <w:vAlign w:val="center"/>
          </w:tcPr>
          <w:p w14:paraId="7F1E6420" w14:textId="5F040E03" w:rsidR="00096BF6" w:rsidRDefault="00096BF6" w:rsidP="00096BF6">
            <w:pPr>
              <w:pStyle w:val="BodyText"/>
              <w:jc w:val="center"/>
              <w:rPr>
                <w:b/>
                <w:bCs/>
                <w:color w:val="0070C0"/>
                <w:sz w:val="20"/>
                <w:szCs w:val="20"/>
                <w:lang w:val="en-US" w:eastAsia="ko-KR"/>
              </w:rPr>
            </w:pPr>
            <w:r>
              <w:rPr>
                <w:rFonts w:hint="eastAsia"/>
                <w:b/>
                <w:bCs/>
                <w:color w:val="0070C0"/>
                <w:sz w:val="20"/>
                <w:szCs w:val="20"/>
                <w:lang w:val="en-US" w:eastAsia="ko-KR"/>
              </w:rPr>
              <w:t>Cycle</w:t>
            </w:r>
          </w:p>
        </w:tc>
      </w:tr>
      <w:tr w:rsidR="0063114B" w:rsidRPr="003C2404" w14:paraId="7B1FDB4C" w14:textId="4BF42825" w:rsidTr="00752ADB">
        <w:trPr>
          <w:trHeight w:val="371"/>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889C09D" w14:textId="76D0D0A0" w:rsidR="0063114B" w:rsidRPr="0063114B" w:rsidRDefault="0063114B" w:rsidP="00752ADB">
            <w:pPr>
              <w:pStyle w:val="Tabletext"/>
            </w:pPr>
            <w:r w:rsidRPr="0063114B">
              <w:t>AtoN Manager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57AF5061" w14:textId="63538270" w:rsidR="0063114B" w:rsidRPr="0088640C" w:rsidRDefault="0063114B" w:rsidP="00752ADB">
            <w:pPr>
              <w:pStyle w:val="Tabletext"/>
              <w:rPr>
                <w:szCs w:val="20"/>
                <w:lang w:val="en-US" w:eastAsia="ko-KR"/>
              </w:rPr>
            </w:pPr>
            <w:r w:rsidRPr="00350C68">
              <w:rPr>
                <w:rFonts w:eastAsia="MS Mincho" w:cs="MS Mincho"/>
                <w:szCs w:val="20"/>
                <w:lang w:val="en-US" w:eastAsia="ko-KR"/>
              </w:rPr>
              <w:t>·</w:t>
            </w:r>
            <w:r w:rsidRPr="00350C68">
              <w:rPr>
                <w:szCs w:val="20"/>
                <w:lang w:val="en-US" w:eastAsia="ko-KR"/>
              </w:rPr>
              <w:t xml:space="preserve"> </w:t>
            </w:r>
            <w:r>
              <w:rPr>
                <w:szCs w:val="20"/>
                <w:lang w:val="en-US" w:eastAsia="ko-KR"/>
              </w:rPr>
              <w:t>The whole system of AtoN Manager PC.</w:t>
            </w:r>
          </w:p>
        </w:tc>
        <w:tc>
          <w:tcPr>
            <w:tcW w:w="2127" w:type="dxa"/>
            <w:vMerge w:val="restart"/>
            <w:tcBorders>
              <w:top w:val="single" w:sz="2" w:space="0" w:color="000000"/>
              <w:left w:val="single" w:sz="2" w:space="0" w:color="000000"/>
              <w:right w:val="single" w:sz="2" w:space="0" w:color="000000"/>
            </w:tcBorders>
            <w:tcMar>
              <w:top w:w="28" w:type="dxa"/>
              <w:left w:w="102" w:type="dxa"/>
              <w:bottom w:w="28" w:type="dxa"/>
              <w:right w:w="102" w:type="dxa"/>
            </w:tcMar>
            <w:vAlign w:val="center"/>
            <w:hideMark/>
          </w:tcPr>
          <w:p w14:paraId="7BAB7120" w14:textId="1E54D5F2" w:rsidR="0063114B" w:rsidRPr="00350C68" w:rsidRDefault="0063114B" w:rsidP="00752ADB">
            <w:pPr>
              <w:pStyle w:val="Tabletext"/>
              <w:rPr>
                <w:lang w:val="en-US" w:eastAsia="ko-KR"/>
              </w:rPr>
            </w:pPr>
            <w:r w:rsidRPr="00350C68">
              <w:rPr>
                <w:rFonts w:eastAsia="MS Mincho" w:cs="MS Mincho"/>
                <w:lang w:val="en-US" w:eastAsia="ko-KR"/>
              </w:rPr>
              <w:t>·</w:t>
            </w:r>
            <w:r w:rsidRPr="00350C68">
              <w:rPr>
                <w:lang w:val="en-US" w:eastAsia="ko-KR"/>
              </w:rPr>
              <w:t xml:space="preserve"> </w:t>
            </w:r>
            <w:r w:rsidRPr="0063114B">
              <w:rPr>
                <w:lang w:val="en-US" w:eastAsia="ko-KR"/>
              </w:rPr>
              <w:t>Full system backup</w:t>
            </w:r>
          </w:p>
        </w:tc>
        <w:tc>
          <w:tcPr>
            <w:tcW w:w="2423" w:type="dxa"/>
            <w:vMerge w:val="restart"/>
            <w:tcBorders>
              <w:top w:val="single" w:sz="2" w:space="0" w:color="000000"/>
              <w:left w:val="single" w:sz="2" w:space="0" w:color="000000"/>
              <w:right w:val="single" w:sz="2" w:space="0" w:color="000000"/>
            </w:tcBorders>
            <w:vAlign w:val="center"/>
          </w:tcPr>
          <w:p w14:paraId="3651DAFC" w14:textId="7D4AD514" w:rsidR="0063114B" w:rsidRPr="008F773E" w:rsidRDefault="0063114B" w:rsidP="00752ADB">
            <w:pPr>
              <w:pStyle w:val="Tabletext"/>
              <w:rPr>
                <w:lang w:val="en-US" w:eastAsia="ko-KR"/>
              </w:rPr>
            </w:pPr>
            <w:r w:rsidRPr="008F773E">
              <w:rPr>
                <w:rFonts w:eastAsia="MS Mincho" w:cs="MS Mincho"/>
                <w:lang w:val="en-US" w:eastAsia="ko-KR"/>
              </w:rPr>
              <w:t>·</w:t>
            </w:r>
            <w:r w:rsidRPr="008F773E">
              <w:rPr>
                <w:lang w:val="en-US" w:eastAsia="ko-KR"/>
              </w:rPr>
              <w:t xml:space="preserve">  1 time / 1 month</w:t>
            </w:r>
          </w:p>
          <w:p w14:paraId="70B4EB7B" w14:textId="47EF2FAF" w:rsidR="0063114B" w:rsidRPr="008F773E" w:rsidRDefault="0063114B" w:rsidP="00752ADB">
            <w:pPr>
              <w:pStyle w:val="Tabletext"/>
              <w:rPr>
                <w:lang w:val="en-US" w:eastAsia="ko-KR"/>
              </w:rPr>
            </w:pPr>
            <w:r w:rsidRPr="008F773E">
              <w:rPr>
                <w:rFonts w:eastAsia="MS Mincho" w:cs="MS Mincho"/>
                <w:lang w:val="en-US" w:eastAsia="ko-KR"/>
              </w:rPr>
              <w:t>·</w:t>
            </w:r>
            <w:r w:rsidRPr="008F773E">
              <w:rPr>
                <w:lang w:val="en-US" w:eastAsia="ko-KR"/>
              </w:rPr>
              <w:t xml:space="preserve"> </w:t>
            </w:r>
            <w:r w:rsidRPr="008F773E">
              <w:rPr>
                <w:w w:val="90"/>
                <w:lang w:val="en-US" w:eastAsia="ko-KR"/>
              </w:rPr>
              <w:t>When system changes</w:t>
            </w:r>
          </w:p>
        </w:tc>
      </w:tr>
      <w:tr w:rsidR="0063114B" w:rsidRPr="003C2404" w14:paraId="2313CCD8" w14:textId="67BAB7EE" w:rsidTr="00752ADB">
        <w:trPr>
          <w:trHeight w:val="30"/>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02CEA6C" w14:textId="3A783827" w:rsidR="0063114B" w:rsidRPr="00350C68" w:rsidRDefault="0063114B" w:rsidP="00752ADB">
            <w:pPr>
              <w:pStyle w:val="Tabletext"/>
              <w:rPr>
                <w:szCs w:val="20"/>
                <w:lang w:val="en-US"/>
              </w:rPr>
            </w:pPr>
            <w:r w:rsidRPr="0063114B">
              <w:rPr>
                <w:szCs w:val="20"/>
                <w:lang w:val="en-US"/>
              </w:rPr>
              <w:t>IOS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629F5CC" w14:textId="0840E476" w:rsidR="0063114B" w:rsidRPr="00350C68"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The whole system of IOS PC</w:t>
            </w:r>
          </w:p>
        </w:tc>
        <w:tc>
          <w:tcPr>
            <w:tcW w:w="2127" w:type="dxa"/>
            <w:vMerge/>
            <w:tcBorders>
              <w:left w:val="single" w:sz="2" w:space="0" w:color="000000"/>
              <w:right w:val="single" w:sz="2" w:space="0" w:color="000000"/>
            </w:tcBorders>
            <w:tcMar>
              <w:top w:w="28" w:type="dxa"/>
              <w:left w:w="102" w:type="dxa"/>
              <w:bottom w:w="28" w:type="dxa"/>
              <w:right w:w="102" w:type="dxa"/>
            </w:tcMar>
            <w:vAlign w:val="center"/>
            <w:hideMark/>
          </w:tcPr>
          <w:p w14:paraId="32C74E4E" w14:textId="77777777" w:rsidR="0063114B" w:rsidRPr="00350C68" w:rsidRDefault="0063114B" w:rsidP="00752ADB">
            <w:pPr>
              <w:pStyle w:val="Tabletext"/>
              <w:rPr>
                <w:lang w:val="en-US"/>
              </w:rPr>
            </w:pPr>
          </w:p>
        </w:tc>
        <w:tc>
          <w:tcPr>
            <w:tcW w:w="2423" w:type="dxa"/>
            <w:vMerge/>
            <w:tcBorders>
              <w:left w:val="single" w:sz="2" w:space="0" w:color="000000"/>
              <w:right w:val="single" w:sz="2" w:space="0" w:color="000000"/>
            </w:tcBorders>
          </w:tcPr>
          <w:p w14:paraId="012F152F" w14:textId="77777777" w:rsidR="0063114B" w:rsidRPr="00350C68" w:rsidRDefault="0063114B" w:rsidP="00752ADB">
            <w:pPr>
              <w:pStyle w:val="Tabletext"/>
              <w:rPr>
                <w:lang w:val="en-US"/>
              </w:rPr>
            </w:pPr>
          </w:p>
        </w:tc>
      </w:tr>
      <w:tr w:rsidR="0063114B" w:rsidRPr="003C2404" w14:paraId="68C7613C" w14:textId="064C58E3" w:rsidTr="00752ADB">
        <w:trPr>
          <w:trHeight w:val="304"/>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9A65163" w14:textId="537E7069" w:rsidR="0063114B" w:rsidRPr="00350C68" w:rsidRDefault="0063114B" w:rsidP="00752ADB">
            <w:pPr>
              <w:pStyle w:val="Tabletext"/>
              <w:rPr>
                <w:szCs w:val="20"/>
                <w:lang w:val="en-US"/>
              </w:rPr>
            </w:pPr>
            <w:r w:rsidRPr="0063114B">
              <w:rPr>
                <w:szCs w:val="20"/>
                <w:lang w:val="en-US"/>
              </w:rPr>
              <w:t>IG Server(5 EA)</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C8D116B" w14:textId="1CD76216" w:rsidR="0063114B" w:rsidRPr="00096BF6" w:rsidRDefault="0063114B" w:rsidP="00752ADB">
            <w:pPr>
              <w:pStyle w:val="Tabletext"/>
              <w:rPr>
                <w:szCs w:val="20"/>
                <w:lang w:val="en-US"/>
              </w:rPr>
            </w:pPr>
            <w:r w:rsidRPr="00096BF6">
              <w:rPr>
                <w:rFonts w:ascii="MS Mincho" w:hAnsi="MS Mincho" w:cs="MS Mincho"/>
                <w:szCs w:val="20"/>
                <w:lang w:val="en-US"/>
              </w:rPr>
              <w:t>․</w:t>
            </w:r>
            <w:r w:rsidRPr="00096BF6">
              <w:rPr>
                <w:szCs w:val="20"/>
                <w:lang w:val="en-US"/>
              </w:rPr>
              <w:t xml:space="preserve"> The whole system of IG Server</w:t>
            </w:r>
          </w:p>
        </w:tc>
        <w:tc>
          <w:tcPr>
            <w:tcW w:w="2127" w:type="dxa"/>
            <w:vMerge/>
            <w:tcBorders>
              <w:left w:val="single" w:sz="2" w:space="0" w:color="000000"/>
              <w:right w:val="single" w:sz="2" w:space="0" w:color="000000"/>
            </w:tcBorders>
            <w:tcMar>
              <w:top w:w="28" w:type="dxa"/>
              <w:left w:w="102" w:type="dxa"/>
              <w:bottom w:w="28" w:type="dxa"/>
              <w:right w:w="102" w:type="dxa"/>
            </w:tcMar>
            <w:vAlign w:val="center"/>
            <w:hideMark/>
          </w:tcPr>
          <w:p w14:paraId="1AE1F02B" w14:textId="77777777" w:rsidR="0063114B" w:rsidRPr="00350C68" w:rsidRDefault="0063114B" w:rsidP="00752ADB">
            <w:pPr>
              <w:pStyle w:val="Tabletext"/>
              <w:rPr>
                <w:lang w:val="en-US" w:eastAsia="ko-KR"/>
              </w:rPr>
            </w:pPr>
          </w:p>
        </w:tc>
        <w:tc>
          <w:tcPr>
            <w:tcW w:w="2423" w:type="dxa"/>
            <w:vMerge/>
            <w:tcBorders>
              <w:left w:val="single" w:sz="2" w:space="0" w:color="000000"/>
              <w:right w:val="single" w:sz="2" w:space="0" w:color="000000"/>
            </w:tcBorders>
          </w:tcPr>
          <w:p w14:paraId="39FAA168" w14:textId="77777777" w:rsidR="0063114B" w:rsidRPr="00350C68" w:rsidRDefault="0063114B" w:rsidP="00752ADB">
            <w:pPr>
              <w:pStyle w:val="Tabletext"/>
              <w:rPr>
                <w:lang w:val="en-US" w:eastAsia="ko-KR"/>
              </w:rPr>
            </w:pPr>
          </w:p>
        </w:tc>
      </w:tr>
      <w:tr w:rsidR="0063114B" w:rsidRPr="003C2404" w14:paraId="17B620E3" w14:textId="5F0EE6CF" w:rsidTr="00752ADB">
        <w:trPr>
          <w:trHeight w:val="105"/>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3EA1CCE" w14:textId="4C2F9B0C" w:rsidR="0063114B" w:rsidRPr="006D6601" w:rsidRDefault="0063114B" w:rsidP="00752ADB">
            <w:pPr>
              <w:pStyle w:val="Tabletext"/>
              <w:rPr>
                <w:rFonts w:cs="MS Mincho"/>
                <w:szCs w:val="20"/>
                <w:lang w:val="en-US" w:eastAsia="ko-KR"/>
              </w:rPr>
            </w:pPr>
            <w:r w:rsidRPr="0063114B">
              <w:rPr>
                <w:rFonts w:cs="MS Mincho"/>
                <w:szCs w:val="20"/>
                <w:lang w:val="en-US" w:eastAsia="ko-KR"/>
              </w:rPr>
              <w:t>Motion Solver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5FD4CB" w14:textId="69C80E12" w:rsidR="0063114B" w:rsidRPr="00096BF6" w:rsidRDefault="0063114B" w:rsidP="00752ADB">
            <w:pPr>
              <w:pStyle w:val="Tabletext"/>
              <w:rPr>
                <w:szCs w:val="20"/>
                <w:lang w:val="en-US"/>
              </w:rPr>
            </w:pPr>
            <w:r w:rsidRPr="00096BF6">
              <w:rPr>
                <w:rFonts w:ascii="MS Mincho" w:hAnsi="MS Mincho" w:cs="MS Mincho"/>
                <w:szCs w:val="20"/>
                <w:lang w:val="en-US"/>
              </w:rPr>
              <w:t>․</w:t>
            </w:r>
            <w:r w:rsidRPr="00096BF6">
              <w:rPr>
                <w:szCs w:val="20"/>
                <w:lang w:val="en-US"/>
              </w:rPr>
              <w:t xml:space="preserve"> The w</w:t>
            </w:r>
            <w:r>
              <w:rPr>
                <w:szCs w:val="20"/>
                <w:lang w:val="en-US"/>
              </w:rPr>
              <w:t>hole system of Motion Solver PC</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02732DF1" w14:textId="77777777" w:rsidR="0063114B" w:rsidRPr="00350C68" w:rsidRDefault="0063114B" w:rsidP="00752ADB">
            <w:pPr>
              <w:pStyle w:val="Tabletext"/>
              <w:rPr>
                <w:lang w:val="en-US" w:eastAsia="ko-KR"/>
              </w:rPr>
            </w:pPr>
          </w:p>
        </w:tc>
        <w:tc>
          <w:tcPr>
            <w:tcW w:w="2423" w:type="dxa"/>
            <w:vMerge/>
            <w:tcBorders>
              <w:left w:val="single" w:sz="2" w:space="0" w:color="000000"/>
              <w:right w:val="single" w:sz="2" w:space="0" w:color="000000"/>
            </w:tcBorders>
          </w:tcPr>
          <w:p w14:paraId="59B96D7D" w14:textId="77777777" w:rsidR="0063114B" w:rsidRPr="00350C68" w:rsidRDefault="0063114B" w:rsidP="00752ADB">
            <w:pPr>
              <w:pStyle w:val="Tabletext"/>
              <w:rPr>
                <w:lang w:val="en-US" w:eastAsia="ko-KR"/>
              </w:rPr>
            </w:pPr>
          </w:p>
        </w:tc>
      </w:tr>
      <w:tr w:rsidR="0063114B" w:rsidRPr="003C2404" w14:paraId="491FC8D4" w14:textId="39AA2988" w:rsidTr="00752ADB">
        <w:trPr>
          <w:trHeight w:val="413"/>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1186FFF" w14:textId="4DA5F4B4" w:rsidR="0063114B" w:rsidRDefault="0063114B" w:rsidP="00752ADB">
            <w:pPr>
              <w:pStyle w:val="Tabletext"/>
              <w:rPr>
                <w:rFonts w:cs="MS Mincho"/>
                <w:szCs w:val="20"/>
                <w:lang w:val="en-US" w:eastAsia="ko-KR"/>
              </w:rPr>
            </w:pPr>
            <w:r w:rsidRPr="0063114B">
              <w:rPr>
                <w:rFonts w:cs="MS Mincho"/>
                <w:szCs w:val="20"/>
                <w:lang w:val="en-US" w:eastAsia="ko-KR"/>
              </w:rPr>
              <w:t>RADAR PC(2 EA)</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8D57B6" w14:textId="508977C9"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The whole system of RADAR PC</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066AC54D" w14:textId="77777777" w:rsidR="0063114B" w:rsidRPr="00350C68" w:rsidRDefault="0063114B" w:rsidP="00752ADB">
            <w:pPr>
              <w:pStyle w:val="Tabletext"/>
              <w:rPr>
                <w:lang w:val="en-US" w:eastAsia="ko-KR"/>
              </w:rPr>
            </w:pPr>
          </w:p>
        </w:tc>
        <w:tc>
          <w:tcPr>
            <w:tcW w:w="2423" w:type="dxa"/>
            <w:vMerge/>
            <w:tcBorders>
              <w:left w:val="single" w:sz="2" w:space="0" w:color="000000"/>
              <w:right w:val="single" w:sz="2" w:space="0" w:color="000000"/>
            </w:tcBorders>
          </w:tcPr>
          <w:p w14:paraId="50080712" w14:textId="77777777" w:rsidR="0063114B" w:rsidRPr="00350C68" w:rsidRDefault="0063114B" w:rsidP="00752ADB">
            <w:pPr>
              <w:pStyle w:val="Tabletext"/>
              <w:rPr>
                <w:lang w:val="en-US" w:eastAsia="ko-KR"/>
              </w:rPr>
            </w:pPr>
          </w:p>
        </w:tc>
      </w:tr>
      <w:tr w:rsidR="0063114B" w:rsidRPr="003C2404" w14:paraId="73988241" w14:textId="77777777" w:rsidTr="00752ADB">
        <w:trPr>
          <w:trHeight w:val="413"/>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1295D43" w14:textId="1CE846B2" w:rsidR="0063114B" w:rsidRDefault="0063114B" w:rsidP="00752ADB">
            <w:pPr>
              <w:pStyle w:val="Tabletext"/>
              <w:rPr>
                <w:rFonts w:cs="MS Mincho"/>
                <w:szCs w:val="20"/>
                <w:lang w:val="en-US" w:eastAsia="ko-KR"/>
              </w:rPr>
            </w:pPr>
            <w:r w:rsidRPr="0063114B">
              <w:rPr>
                <w:rFonts w:cs="MS Mincho"/>
                <w:szCs w:val="20"/>
                <w:lang w:val="en-US" w:eastAsia="ko-KR"/>
              </w:rPr>
              <w:t>NID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AEBCC81" w14:textId="0C90DA3F"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The whole system of NID PC</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13111954" w14:textId="77777777" w:rsidR="0063114B" w:rsidRPr="00350C68" w:rsidRDefault="0063114B" w:rsidP="00752ADB">
            <w:pPr>
              <w:pStyle w:val="Tabletext"/>
              <w:rPr>
                <w:lang w:val="en-US" w:eastAsia="ko-KR"/>
              </w:rPr>
            </w:pPr>
          </w:p>
        </w:tc>
        <w:tc>
          <w:tcPr>
            <w:tcW w:w="2423" w:type="dxa"/>
            <w:vMerge/>
            <w:tcBorders>
              <w:left w:val="single" w:sz="2" w:space="0" w:color="000000"/>
              <w:right w:val="single" w:sz="2" w:space="0" w:color="000000"/>
            </w:tcBorders>
          </w:tcPr>
          <w:p w14:paraId="1205624B" w14:textId="77777777" w:rsidR="0063114B" w:rsidRPr="00350C68" w:rsidRDefault="0063114B" w:rsidP="00752ADB">
            <w:pPr>
              <w:pStyle w:val="Tabletext"/>
              <w:rPr>
                <w:lang w:val="en-US" w:eastAsia="ko-KR"/>
              </w:rPr>
            </w:pPr>
          </w:p>
        </w:tc>
      </w:tr>
      <w:tr w:rsidR="0063114B" w:rsidRPr="003C2404" w14:paraId="614DF49D" w14:textId="77777777" w:rsidTr="00752ADB">
        <w:trPr>
          <w:trHeight w:val="413"/>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5B060D" w14:textId="54E27BAD" w:rsidR="0063114B" w:rsidRDefault="0063114B" w:rsidP="00752ADB">
            <w:pPr>
              <w:pStyle w:val="Tabletext"/>
              <w:rPr>
                <w:rFonts w:cs="MS Mincho"/>
                <w:szCs w:val="20"/>
                <w:lang w:val="en-US" w:eastAsia="ko-KR"/>
              </w:rPr>
            </w:pPr>
            <w:r w:rsidRPr="0063114B">
              <w:rPr>
                <w:rFonts w:cs="MS Mincho"/>
                <w:szCs w:val="20"/>
                <w:lang w:val="en-US" w:eastAsia="ko-KR"/>
              </w:rPr>
              <w:t>ECDIS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703EA61" w14:textId="7FC17791"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The whole system of ECDIS PC</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0C4353EC" w14:textId="77777777" w:rsidR="0063114B" w:rsidRPr="00350C68" w:rsidRDefault="0063114B" w:rsidP="00752ADB">
            <w:pPr>
              <w:pStyle w:val="Tabletext"/>
              <w:rPr>
                <w:lang w:val="en-US" w:eastAsia="ko-KR"/>
              </w:rPr>
            </w:pPr>
          </w:p>
        </w:tc>
        <w:tc>
          <w:tcPr>
            <w:tcW w:w="2423" w:type="dxa"/>
            <w:vMerge/>
            <w:tcBorders>
              <w:left w:val="single" w:sz="2" w:space="0" w:color="000000"/>
              <w:right w:val="single" w:sz="2" w:space="0" w:color="000000"/>
            </w:tcBorders>
          </w:tcPr>
          <w:p w14:paraId="0DF73F8E" w14:textId="77777777" w:rsidR="0063114B" w:rsidRPr="00350C68" w:rsidRDefault="0063114B" w:rsidP="00752ADB">
            <w:pPr>
              <w:pStyle w:val="Tabletext"/>
              <w:rPr>
                <w:lang w:val="en-US" w:eastAsia="ko-KR"/>
              </w:rPr>
            </w:pPr>
          </w:p>
        </w:tc>
      </w:tr>
      <w:tr w:rsidR="0063114B" w:rsidRPr="003C2404" w14:paraId="4068FDCA" w14:textId="77777777" w:rsidTr="00752ADB">
        <w:trPr>
          <w:trHeight w:val="413"/>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0A2F4A8" w14:textId="6680BAF7" w:rsidR="0063114B" w:rsidRDefault="0063114B" w:rsidP="00752ADB">
            <w:pPr>
              <w:pStyle w:val="Tabletext"/>
              <w:rPr>
                <w:rFonts w:cs="MS Mincho"/>
                <w:szCs w:val="20"/>
                <w:lang w:val="en-US" w:eastAsia="ko-KR"/>
              </w:rPr>
            </w:pPr>
            <w:r w:rsidRPr="0063114B">
              <w:rPr>
                <w:rFonts w:cs="MS Mincho"/>
                <w:szCs w:val="20"/>
                <w:lang w:val="en-US" w:eastAsia="ko-KR"/>
              </w:rPr>
              <w:t>ODD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90A660" w14:textId="7723CE84"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The whole system of ODD PC</w:t>
            </w:r>
          </w:p>
        </w:tc>
        <w:tc>
          <w:tcPr>
            <w:tcW w:w="2127" w:type="dxa"/>
            <w:vMerge/>
            <w:tcBorders>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64B8672" w14:textId="77777777" w:rsidR="0063114B" w:rsidRPr="00350C68" w:rsidRDefault="0063114B" w:rsidP="00752ADB">
            <w:pPr>
              <w:pStyle w:val="Tabletext"/>
              <w:rPr>
                <w:lang w:val="en-US" w:eastAsia="ko-KR"/>
              </w:rPr>
            </w:pPr>
          </w:p>
        </w:tc>
        <w:tc>
          <w:tcPr>
            <w:tcW w:w="2423" w:type="dxa"/>
            <w:vMerge/>
            <w:tcBorders>
              <w:left w:val="single" w:sz="2" w:space="0" w:color="000000"/>
              <w:bottom w:val="single" w:sz="2" w:space="0" w:color="000000"/>
              <w:right w:val="single" w:sz="2" w:space="0" w:color="000000"/>
            </w:tcBorders>
          </w:tcPr>
          <w:p w14:paraId="0A718787" w14:textId="77777777" w:rsidR="0063114B" w:rsidRPr="00350C68" w:rsidRDefault="0063114B" w:rsidP="00752ADB">
            <w:pPr>
              <w:pStyle w:val="Tabletext"/>
              <w:rPr>
                <w:lang w:val="en-US" w:eastAsia="ko-KR"/>
              </w:rPr>
            </w:pPr>
          </w:p>
        </w:tc>
      </w:tr>
      <w:tr w:rsidR="0063114B" w:rsidRPr="003C2404" w14:paraId="6AEEA9B7" w14:textId="77777777" w:rsidTr="00752ADB">
        <w:trPr>
          <w:trHeight w:val="413"/>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1F386CE" w14:textId="69EAFBF5" w:rsidR="0063114B" w:rsidRDefault="0063114B" w:rsidP="00752ADB">
            <w:pPr>
              <w:pStyle w:val="Tabletext"/>
              <w:rPr>
                <w:rFonts w:cs="MS Mincho"/>
                <w:szCs w:val="20"/>
                <w:lang w:val="en-US" w:eastAsia="ko-KR"/>
              </w:rPr>
            </w:pPr>
            <w:r w:rsidRPr="0063114B">
              <w:rPr>
                <w:rFonts w:cs="MS Mincho"/>
                <w:szCs w:val="20"/>
                <w:lang w:val="en-US" w:eastAsia="ko-KR"/>
              </w:rPr>
              <w:t xml:space="preserve">AtoN Manager </w:t>
            </w:r>
            <w:r>
              <w:rPr>
                <w:rFonts w:cs="MS Mincho"/>
                <w:szCs w:val="20"/>
                <w:lang w:val="en-US" w:eastAsia="ko-KR"/>
              </w:rPr>
              <w:t>P</w:t>
            </w:r>
            <w:r w:rsidRPr="0063114B">
              <w:rPr>
                <w:rFonts w:cs="MS Mincho"/>
                <w:szCs w:val="20"/>
                <w:lang w:val="en-US" w:eastAsia="ko-KR"/>
              </w:rPr>
              <w:t>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873F0A" w14:textId="0D1F42F6"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AtoN properties database</w:t>
            </w:r>
          </w:p>
        </w:tc>
        <w:tc>
          <w:tcPr>
            <w:tcW w:w="2127" w:type="dxa"/>
            <w:vMerge w:val="restart"/>
            <w:tcBorders>
              <w:top w:val="single" w:sz="2" w:space="0" w:color="000000"/>
              <w:left w:val="single" w:sz="2" w:space="0" w:color="000000"/>
              <w:right w:val="single" w:sz="2" w:space="0" w:color="000000"/>
            </w:tcBorders>
            <w:tcMar>
              <w:top w:w="28" w:type="dxa"/>
              <w:left w:w="102" w:type="dxa"/>
              <w:bottom w:w="28" w:type="dxa"/>
              <w:right w:w="102" w:type="dxa"/>
            </w:tcMar>
            <w:vAlign w:val="center"/>
          </w:tcPr>
          <w:p w14:paraId="4D8A30EF" w14:textId="78F0C045" w:rsidR="0063114B" w:rsidRPr="00350C68" w:rsidRDefault="0063114B" w:rsidP="00752ADB">
            <w:pPr>
              <w:pStyle w:val="Tabletext"/>
              <w:rPr>
                <w:lang w:val="en-US" w:eastAsia="ko-KR"/>
              </w:rPr>
            </w:pPr>
            <w:r w:rsidRPr="00350C68">
              <w:rPr>
                <w:rFonts w:eastAsia="MS Mincho" w:cs="MS Mincho"/>
                <w:lang w:val="en-US" w:eastAsia="ko-KR"/>
              </w:rPr>
              <w:t>·</w:t>
            </w:r>
            <w:r>
              <w:rPr>
                <w:rFonts w:eastAsia="MS Mincho" w:cs="MS Mincho"/>
                <w:lang w:val="en-US" w:eastAsia="ko-KR"/>
              </w:rPr>
              <w:t xml:space="preserve"> </w:t>
            </w:r>
            <w:r w:rsidRPr="0063114B">
              <w:rPr>
                <w:rFonts w:eastAsia="MS Mincho" w:cs="MS Mincho"/>
                <w:lang w:val="en-US" w:eastAsia="ko-KR"/>
              </w:rPr>
              <w:t>Database backup</w:t>
            </w:r>
          </w:p>
        </w:tc>
        <w:tc>
          <w:tcPr>
            <w:tcW w:w="2423" w:type="dxa"/>
            <w:vMerge w:val="restart"/>
            <w:tcBorders>
              <w:top w:val="single" w:sz="2" w:space="0" w:color="000000"/>
              <w:left w:val="single" w:sz="2" w:space="0" w:color="000000"/>
              <w:right w:val="single" w:sz="2" w:space="0" w:color="000000"/>
            </w:tcBorders>
            <w:vAlign w:val="center"/>
          </w:tcPr>
          <w:p w14:paraId="2F425B1D" w14:textId="77777777" w:rsidR="0063114B" w:rsidRPr="0063114B" w:rsidRDefault="0063114B" w:rsidP="00752ADB">
            <w:pPr>
              <w:pStyle w:val="Tabletext"/>
              <w:rPr>
                <w:lang w:val="en-US" w:eastAsia="ko-KR"/>
              </w:rPr>
            </w:pPr>
            <w:r w:rsidRPr="00350C68">
              <w:rPr>
                <w:rFonts w:eastAsia="MS Mincho" w:cs="MS Mincho"/>
                <w:lang w:val="en-US" w:eastAsia="ko-KR"/>
              </w:rPr>
              <w:t>·</w:t>
            </w:r>
            <w:r w:rsidRPr="00350C68">
              <w:rPr>
                <w:lang w:val="en-US" w:eastAsia="ko-KR"/>
              </w:rPr>
              <w:t xml:space="preserve"> </w:t>
            </w:r>
            <w:r>
              <w:rPr>
                <w:lang w:val="en-US" w:eastAsia="ko-KR"/>
              </w:rPr>
              <w:t xml:space="preserve"> </w:t>
            </w:r>
            <w:r w:rsidRPr="0063114B">
              <w:rPr>
                <w:lang w:val="en-US" w:eastAsia="ko-KR"/>
              </w:rPr>
              <w:t>1 time / 1 month</w:t>
            </w:r>
          </w:p>
          <w:p w14:paraId="4984138B" w14:textId="7C381AD3" w:rsidR="0063114B" w:rsidRPr="00350C68" w:rsidRDefault="0063114B" w:rsidP="00752ADB">
            <w:pPr>
              <w:pStyle w:val="Tabletext"/>
              <w:rPr>
                <w:lang w:val="en-US" w:eastAsia="ko-KR"/>
              </w:rPr>
            </w:pPr>
            <w:r w:rsidRPr="00350C68">
              <w:rPr>
                <w:rFonts w:eastAsia="MS Mincho" w:cs="MS Mincho"/>
                <w:lang w:val="en-US" w:eastAsia="ko-KR"/>
              </w:rPr>
              <w:t>·</w:t>
            </w:r>
            <w:r w:rsidRPr="00350C68">
              <w:rPr>
                <w:lang w:val="en-US" w:eastAsia="ko-KR"/>
              </w:rPr>
              <w:t xml:space="preserve"> </w:t>
            </w:r>
            <w:r w:rsidRPr="008F773E">
              <w:rPr>
                <w:w w:val="90"/>
                <w:lang w:val="en-US" w:eastAsia="ko-KR"/>
              </w:rPr>
              <w:t>When content changes</w:t>
            </w:r>
          </w:p>
        </w:tc>
      </w:tr>
      <w:tr w:rsidR="0063114B" w:rsidRPr="003C2404" w14:paraId="6CB24EAD" w14:textId="77777777" w:rsidTr="00752ADB">
        <w:trPr>
          <w:trHeight w:val="413"/>
        </w:trPr>
        <w:tc>
          <w:tcPr>
            <w:tcW w:w="1945" w:type="dxa"/>
            <w:vMerge w:val="restart"/>
            <w:tcBorders>
              <w:top w:val="single" w:sz="2" w:space="0" w:color="000000"/>
              <w:left w:val="single" w:sz="2" w:space="0" w:color="000000"/>
              <w:right w:val="single" w:sz="2" w:space="0" w:color="000000"/>
            </w:tcBorders>
            <w:tcMar>
              <w:top w:w="28" w:type="dxa"/>
              <w:left w:w="102" w:type="dxa"/>
              <w:bottom w:w="28" w:type="dxa"/>
              <w:right w:w="102" w:type="dxa"/>
            </w:tcMar>
            <w:vAlign w:val="center"/>
          </w:tcPr>
          <w:p w14:paraId="792917F8" w14:textId="01FA3890" w:rsidR="0063114B" w:rsidRDefault="0063114B" w:rsidP="00752ADB">
            <w:pPr>
              <w:pStyle w:val="Tabletext"/>
              <w:rPr>
                <w:rFonts w:cs="MS Mincho"/>
                <w:szCs w:val="20"/>
                <w:lang w:val="en-US" w:eastAsia="ko-KR"/>
              </w:rPr>
            </w:pPr>
            <w:r w:rsidRPr="0063114B">
              <w:rPr>
                <w:szCs w:val="20"/>
                <w:lang w:val="en-US"/>
              </w:rPr>
              <w:t>IOS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8897556" w14:textId="42778B72" w:rsidR="0063114B" w:rsidRPr="00096BF6" w:rsidRDefault="0063114B" w:rsidP="00752ADB">
            <w:pPr>
              <w:pStyle w:val="Tabletext"/>
              <w:rPr>
                <w:szCs w:val="20"/>
                <w:lang w:val="en-US"/>
              </w:rPr>
            </w:pPr>
            <w:r w:rsidRPr="00096BF6">
              <w:rPr>
                <w:rFonts w:ascii="MS Mincho" w:hAnsi="MS Mincho" w:cs="MS Mincho"/>
                <w:szCs w:val="20"/>
                <w:lang w:val="en-US"/>
              </w:rPr>
              <w:t>․</w:t>
            </w:r>
            <w:r w:rsidRPr="00096BF6">
              <w:rPr>
                <w:szCs w:val="20"/>
                <w:lang w:val="en-US"/>
              </w:rPr>
              <w:t xml:space="preserve"> Ship </w:t>
            </w:r>
            <w:r>
              <w:rPr>
                <w:szCs w:val="20"/>
                <w:lang w:val="en-US"/>
              </w:rPr>
              <w:t>motion characteristics database</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0C6741FB"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705AF693" w14:textId="77777777" w:rsidR="0063114B" w:rsidRPr="00350C68" w:rsidRDefault="0063114B" w:rsidP="0063114B">
            <w:pPr>
              <w:pStyle w:val="BodyText"/>
              <w:rPr>
                <w:sz w:val="20"/>
                <w:szCs w:val="20"/>
                <w:lang w:val="en-US" w:eastAsia="ko-KR"/>
              </w:rPr>
            </w:pPr>
          </w:p>
        </w:tc>
      </w:tr>
      <w:tr w:rsidR="0063114B" w:rsidRPr="003C2404" w14:paraId="376F8C7F" w14:textId="77777777" w:rsidTr="00752ADB">
        <w:trPr>
          <w:trHeight w:val="413"/>
        </w:trPr>
        <w:tc>
          <w:tcPr>
            <w:tcW w:w="1945" w:type="dxa"/>
            <w:vMerge/>
            <w:tcBorders>
              <w:left w:val="single" w:sz="2" w:space="0" w:color="000000"/>
              <w:right w:val="single" w:sz="2" w:space="0" w:color="000000"/>
            </w:tcBorders>
            <w:tcMar>
              <w:top w:w="28" w:type="dxa"/>
              <w:left w:w="102" w:type="dxa"/>
              <w:bottom w:w="28" w:type="dxa"/>
              <w:right w:w="102" w:type="dxa"/>
            </w:tcMar>
            <w:vAlign w:val="center"/>
          </w:tcPr>
          <w:p w14:paraId="6B2D07B3" w14:textId="6D76FA74" w:rsidR="0063114B" w:rsidRDefault="0063114B" w:rsidP="00752ADB">
            <w:pPr>
              <w:pStyle w:val="Tabletext"/>
              <w:rPr>
                <w:rFonts w:cs="MS Mincho"/>
                <w:szCs w:val="20"/>
                <w:lang w:val="en-US" w:eastAsia="ko-KR"/>
              </w:rPr>
            </w:pP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98D4F65" w14:textId="576FF672"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Scenario database</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7D2BA8C9"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0EF711B9" w14:textId="77777777" w:rsidR="0063114B" w:rsidRPr="00350C68" w:rsidRDefault="0063114B" w:rsidP="0063114B">
            <w:pPr>
              <w:pStyle w:val="BodyText"/>
              <w:rPr>
                <w:sz w:val="20"/>
                <w:szCs w:val="20"/>
                <w:lang w:val="en-US" w:eastAsia="ko-KR"/>
              </w:rPr>
            </w:pPr>
          </w:p>
        </w:tc>
      </w:tr>
      <w:tr w:rsidR="0063114B" w:rsidRPr="003C2404" w14:paraId="59DD6085" w14:textId="77777777" w:rsidTr="00752ADB">
        <w:trPr>
          <w:trHeight w:val="413"/>
        </w:trPr>
        <w:tc>
          <w:tcPr>
            <w:tcW w:w="1945" w:type="dxa"/>
            <w:vMerge/>
            <w:tcBorders>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A6C47CB" w14:textId="087313C1" w:rsidR="0063114B" w:rsidRDefault="0063114B" w:rsidP="00752ADB">
            <w:pPr>
              <w:pStyle w:val="Tabletext"/>
              <w:rPr>
                <w:rFonts w:cs="MS Mincho"/>
                <w:szCs w:val="20"/>
                <w:lang w:val="en-US" w:eastAsia="ko-KR"/>
              </w:rPr>
            </w:pP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70B057F" w14:textId="0237B9CE" w:rsidR="0063114B" w:rsidRPr="00096BF6" w:rsidRDefault="0063114B" w:rsidP="00752ADB">
            <w:pPr>
              <w:pStyle w:val="Tabletext"/>
              <w:rPr>
                <w:szCs w:val="20"/>
                <w:lang w:val="en-US"/>
              </w:rPr>
            </w:pPr>
            <w:r w:rsidRPr="00096BF6">
              <w:rPr>
                <w:rFonts w:ascii="MS Mincho" w:hAnsi="MS Mincho" w:cs="MS Mincho"/>
                <w:szCs w:val="20"/>
                <w:lang w:val="en-US"/>
              </w:rPr>
              <w:t>․</w:t>
            </w:r>
            <w:r w:rsidRPr="00096BF6">
              <w:rPr>
                <w:szCs w:val="20"/>
                <w:lang w:val="en-US"/>
              </w:rPr>
              <w:t xml:space="preserve"> Simulati</w:t>
            </w:r>
            <w:r>
              <w:rPr>
                <w:szCs w:val="20"/>
                <w:lang w:val="en-US"/>
              </w:rPr>
              <w:t>on results file</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3CDEAF4E"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45F818D4" w14:textId="77777777" w:rsidR="0063114B" w:rsidRPr="00350C68" w:rsidRDefault="0063114B" w:rsidP="0063114B">
            <w:pPr>
              <w:pStyle w:val="BodyText"/>
              <w:rPr>
                <w:sz w:val="20"/>
                <w:szCs w:val="20"/>
                <w:lang w:val="en-US" w:eastAsia="ko-KR"/>
              </w:rPr>
            </w:pPr>
          </w:p>
        </w:tc>
      </w:tr>
      <w:tr w:rsidR="0063114B" w:rsidRPr="003C2404" w14:paraId="779511D7" w14:textId="77777777" w:rsidTr="00752ADB">
        <w:trPr>
          <w:trHeight w:val="30"/>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A72C88E" w14:textId="676675B6" w:rsidR="0063114B" w:rsidRDefault="0063114B" w:rsidP="00752ADB">
            <w:pPr>
              <w:pStyle w:val="Tabletext"/>
              <w:rPr>
                <w:rFonts w:cs="MS Mincho"/>
                <w:szCs w:val="20"/>
                <w:lang w:val="en-US" w:eastAsia="ko-KR"/>
              </w:rPr>
            </w:pPr>
            <w:r w:rsidRPr="0063114B">
              <w:rPr>
                <w:szCs w:val="20"/>
                <w:lang w:val="en-US"/>
              </w:rPr>
              <w:t>IG Server(5 EA)</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084B172" w14:textId="514EB213"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Modeling and ‘scd’ file</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5D9855A7"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381ACF72" w14:textId="77777777" w:rsidR="0063114B" w:rsidRPr="00350C68" w:rsidRDefault="0063114B" w:rsidP="0063114B">
            <w:pPr>
              <w:pStyle w:val="BodyText"/>
              <w:rPr>
                <w:sz w:val="20"/>
                <w:szCs w:val="20"/>
                <w:lang w:val="en-US" w:eastAsia="ko-KR"/>
              </w:rPr>
            </w:pPr>
          </w:p>
        </w:tc>
      </w:tr>
      <w:tr w:rsidR="0063114B" w:rsidRPr="003C2404" w14:paraId="3084B374" w14:textId="77777777" w:rsidTr="00752ADB">
        <w:trPr>
          <w:trHeight w:val="30"/>
        </w:trPr>
        <w:tc>
          <w:tcPr>
            <w:tcW w:w="1945" w:type="dxa"/>
            <w:vMerge w:val="restart"/>
            <w:tcBorders>
              <w:top w:val="single" w:sz="2" w:space="0" w:color="000000"/>
              <w:left w:val="single" w:sz="2" w:space="0" w:color="000000"/>
              <w:right w:val="single" w:sz="2" w:space="0" w:color="000000"/>
            </w:tcBorders>
            <w:tcMar>
              <w:top w:w="28" w:type="dxa"/>
              <w:left w:w="102" w:type="dxa"/>
              <w:bottom w:w="28" w:type="dxa"/>
              <w:right w:w="102" w:type="dxa"/>
            </w:tcMar>
            <w:vAlign w:val="center"/>
          </w:tcPr>
          <w:p w14:paraId="422DC07C" w14:textId="60BEB0D7" w:rsidR="0063114B" w:rsidRDefault="0063114B" w:rsidP="00752ADB">
            <w:pPr>
              <w:pStyle w:val="Tabletext"/>
              <w:rPr>
                <w:rFonts w:cs="MS Mincho"/>
                <w:szCs w:val="20"/>
                <w:lang w:val="en-US" w:eastAsia="ko-KR"/>
              </w:rPr>
            </w:pPr>
            <w:r w:rsidRPr="0063114B">
              <w:rPr>
                <w:rFonts w:cs="MS Mincho"/>
                <w:szCs w:val="20"/>
                <w:lang w:val="en-US" w:eastAsia="ko-KR"/>
              </w:rPr>
              <w:t>Motion Solver PC</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3E1F26" w14:textId="4C910424"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Motion Solver SW</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1A3DE74C"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53DF1710" w14:textId="77777777" w:rsidR="0063114B" w:rsidRPr="00350C68" w:rsidRDefault="0063114B" w:rsidP="0063114B">
            <w:pPr>
              <w:pStyle w:val="BodyText"/>
              <w:rPr>
                <w:sz w:val="20"/>
                <w:szCs w:val="20"/>
                <w:lang w:val="en-US" w:eastAsia="ko-KR"/>
              </w:rPr>
            </w:pPr>
          </w:p>
        </w:tc>
      </w:tr>
      <w:tr w:rsidR="0063114B" w:rsidRPr="003C2404" w14:paraId="54C3C258" w14:textId="77777777" w:rsidTr="00752ADB">
        <w:trPr>
          <w:trHeight w:val="413"/>
        </w:trPr>
        <w:tc>
          <w:tcPr>
            <w:tcW w:w="1945" w:type="dxa"/>
            <w:vMerge/>
            <w:tcBorders>
              <w:left w:val="single" w:sz="2" w:space="0" w:color="000000"/>
              <w:right w:val="single" w:sz="2" w:space="0" w:color="000000"/>
            </w:tcBorders>
            <w:tcMar>
              <w:top w:w="28" w:type="dxa"/>
              <w:left w:w="102" w:type="dxa"/>
              <w:bottom w:w="28" w:type="dxa"/>
              <w:right w:w="102" w:type="dxa"/>
            </w:tcMar>
            <w:vAlign w:val="center"/>
          </w:tcPr>
          <w:p w14:paraId="5B9B14A7" w14:textId="7DBA3046" w:rsidR="0063114B" w:rsidRDefault="0063114B" w:rsidP="00752ADB">
            <w:pPr>
              <w:pStyle w:val="Tabletext"/>
              <w:rPr>
                <w:rFonts w:cs="MS Mincho"/>
                <w:szCs w:val="20"/>
                <w:lang w:val="en-US" w:eastAsia="ko-KR"/>
              </w:rPr>
            </w:pP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7743643" w14:textId="01A78D92"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KRISO_HOST</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7052A23F"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2D273908" w14:textId="77777777" w:rsidR="0063114B" w:rsidRPr="00350C68" w:rsidRDefault="0063114B" w:rsidP="0063114B">
            <w:pPr>
              <w:pStyle w:val="BodyText"/>
              <w:rPr>
                <w:sz w:val="20"/>
                <w:szCs w:val="20"/>
                <w:lang w:val="en-US" w:eastAsia="ko-KR"/>
              </w:rPr>
            </w:pPr>
          </w:p>
        </w:tc>
      </w:tr>
      <w:tr w:rsidR="0063114B" w:rsidRPr="003C2404" w14:paraId="44597FA7" w14:textId="77777777" w:rsidTr="00752ADB">
        <w:trPr>
          <w:trHeight w:val="153"/>
        </w:trPr>
        <w:tc>
          <w:tcPr>
            <w:tcW w:w="1945" w:type="dxa"/>
            <w:vMerge/>
            <w:tcBorders>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3648DB" w14:textId="77777777" w:rsidR="0063114B" w:rsidRDefault="0063114B" w:rsidP="00752ADB">
            <w:pPr>
              <w:pStyle w:val="Tabletext"/>
              <w:rPr>
                <w:rFonts w:cs="MS Mincho"/>
                <w:szCs w:val="20"/>
                <w:lang w:val="en-US" w:eastAsia="ko-KR"/>
              </w:rPr>
            </w:pP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795DA72" w14:textId="542D09FA"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KSSI_HOST</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1AE9F593"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1C7EB7AF" w14:textId="77777777" w:rsidR="0063114B" w:rsidRPr="00350C68" w:rsidRDefault="0063114B" w:rsidP="0063114B">
            <w:pPr>
              <w:pStyle w:val="BodyText"/>
              <w:rPr>
                <w:sz w:val="20"/>
                <w:szCs w:val="20"/>
                <w:lang w:val="en-US" w:eastAsia="ko-KR"/>
              </w:rPr>
            </w:pPr>
          </w:p>
        </w:tc>
      </w:tr>
      <w:tr w:rsidR="0063114B" w:rsidRPr="003C2404" w14:paraId="66AF0201" w14:textId="77777777" w:rsidTr="00752ADB">
        <w:trPr>
          <w:trHeight w:val="30"/>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B3DAE4A" w14:textId="28215F96" w:rsidR="0063114B" w:rsidRDefault="0063114B" w:rsidP="00752ADB">
            <w:pPr>
              <w:pStyle w:val="Tabletext"/>
              <w:rPr>
                <w:rFonts w:cs="MS Mincho"/>
                <w:szCs w:val="20"/>
                <w:lang w:val="en-US" w:eastAsia="ko-KR"/>
              </w:rPr>
            </w:pPr>
            <w:r w:rsidRPr="0063114B">
              <w:rPr>
                <w:rFonts w:cs="MS Mincho"/>
                <w:szCs w:val="20"/>
                <w:lang w:val="en-US" w:eastAsia="ko-KR"/>
              </w:rPr>
              <w:t>RADAR PC(2 EA)</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5419B0" w14:textId="5B2025A0" w:rsidR="0063114B" w:rsidRPr="00096BF6" w:rsidRDefault="0063114B" w:rsidP="00752ADB">
            <w:pPr>
              <w:pStyle w:val="Tabletext"/>
              <w:rPr>
                <w:szCs w:val="20"/>
                <w:lang w:val="en-US"/>
              </w:rPr>
            </w:pPr>
            <w:r w:rsidRPr="00096BF6">
              <w:rPr>
                <w:rFonts w:ascii="MS Mincho" w:hAnsi="MS Mincho" w:cs="MS Mincho"/>
                <w:szCs w:val="20"/>
                <w:lang w:val="en-US"/>
              </w:rPr>
              <w:t>․</w:t>
            </w:r>
            <w:r>
              <w:rPr>
                <w:szCs w:val="20"/>
                <w:lang w:val="en-US"/>
              </w:rPr>
              <w:t xml:space="preserve"> RADAR_host</w:t>
            </w:r>
          </w:p>
        </w:tc>
        <w:tc>
          <w:tcPr>
            <w:tcW w:w="2127" w:type="dxa"/>
            <w:vMerge/>
            <w:tcBorders>
              <w:left w:val="single" w:sz="2" w:space="0" w:color="000000"/>
              <w:right w:val="single" w:sz="2" w:space="0" w:color="000000"/>
            </w:tcBorders>
            <w:tcMar>
              <w:top w:w="28" w:type="dxa"/>
              <w:left w:w="102" w:type="dxa"/>
              <w:bottom w:w="28" w:type="dxa"/>
              <w:right w:w="102" w:type="dxa"/>
            </w:tcMar>
            <w:vAlign w:val="center"/>
          </w:tcPr>
          <w:p w14:paraId="6D6A2F61"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right w:val="single" w:sz="2" w:space="0" w:color="000000"/>
            </w:tcBorders>
          </w:tcPr>
          <w:p w14:paraId="1DA89028" w14:textId="77777777" w:rsidR="0063114B" w:rsidRPr="00350C68" w:rsidRDefault="0063114B" w:rsidP="0063114B">
            <w:pPr>
              <w:pStyle w:val="BodyText"/>
              <w:rPr>
                <w:sz w:val="20"/>
                <w:szCs w:val="20"/>
                <w:lang w:val="en-US" w:eastAsia="ko-KR"/>
              </w:rPr>
            </w:pPr>
          </w:p>
        </w:tc>
      </w:tr>
      <w:tr w:rsidR="0063114B" w:rsidRPr="003C2404" w14:paraId="55951EF2" w14:textId="77777777" w:rsidTr="00752ADB">
        <w:trPr>
          <w:trHeight w:val="95"/>
        </w:trPr>
        <w:tc>
          <w:tcPr>
            <w:tcW w:w="1945"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A61C27" w14:textId="637DED57" w:rsidR="0063114B" w:rsidRDefault="0063114B" w:rsidP="00752ADB">
            <w:pPr>
              <w:pStyle w:val="Tabletext"/>
              <w:rPr>
                <w:rFonts w:cs="MS Mincho"/>
                <w:szCs w:val="20"/>
                <w:lang w:val="en-US" w:eastAsia="ko-KR"/>
              </w:rPr>
            </w:pPr>
            <w:r w:rsidRPr="0063114B">
              <w:rPr>
                <w:rFonts w:cs="MS Mincho"/>
                <w:szCs w:val="20"/>
                <w:lang w:val="en-US" w:eastAsia="ko-KR"/>
              </w:rPr>
              <w:t>AtoN Database</w:t>
            </w:r>
          </w:p>
        </w:tc>
        <w:tc>
          <w:tcPr>
            <w:tcW w:w="3827"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792DD1B" w14:textId="5FD22091" w:rsidR="0063114B" w:rsidRPr="00350C68" w:rsidRDefault="0063114B" w:rsidP="00752ADB">
            <w:pPr>
              <w:pStyle w:val="Tabletext"/>
              <w:rPr>
                <w:rFonts w:eastAsia="MS Mincho" w:cs="MS Mincho"/>
                <w:szCs w:val="20"/>
                <w:lang w:val="en-US" w:eastAsia="ko-KR"/>
              </w:rPr>
            </w:pPr>
            <w:r w:rsidRPr="00096BF6">
              <w:rPr>
                <w:rFonts w:ascii="MS Mincho" w:hAnsi="MS Mincho" w:cs="MS Mincho"/>
                <w:szCs w:val="20"/>
                <w:lang w:val="en-US"/>
              </w:rPr>
              <w:t>․</w:t>
            </w:r>
            <w:r w:rsidRPr="00096BF6">
              <w:rPr>
                <w:szCs w:val="20"/>
                <w:lang w:val="en-US"/>
              </w:rPr>
              <w:t xml:space="preserve"> AtoN database for each intendance</w:t>
            </w:r>
          </w:p>
        </w:tc>
        <w:tc>
          <w:tcPr>
            <w:tcW w:w="2127" w:type="dxa"/>
            <w:vMerge/>
            <w:tcBorders>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83945F3" w14:textId="77777777" w:rsidR="0063114B" w:rsidRPr="00350C68" w:rsidRDefault="0063114B" w:rsidP="0063114B">
            <w:pPr>
              <w:pStyle w:val="BodyText"/>
              <w:rPr>
                <w:sz w:val="20"/>
                <w:szCs w:val="20"/>
                <w:lang w:val="en-US" w:eastAsia="ko-KR"/>
              </w:rPr>
            </w:pPr>
          </w:p>
        </w:tc>
        <w:tc>
          <w:tcPr>
            <w:tcW w:w="2423" w:type="dxa"/>
            <w:vMerge/>
            <w:tcBorders>
              <w:left w:val="single" w:sz="2" w:space="0" w:color="000000"/>
              <w:bottom w:val="single" w:sz="2" w:space="0" w:color="000000"/>
              <w:right w:val="single" w:sz="2" w:space="0" w:color="000000"/>
            </w:tcBorders>
          </w:tcPr>
          <w:p w14:paraId="283D5FE8" w14:textId="77777777" w:rsidR="0063114B" w:rsidRPr="00350C68" w:rsidRDefault="0063114B" w:rsidP="0063114B">
            <w:pPr>
              <w:pStyle w:val="BodyText"/>
              <w:rPr>
                <w:sz w:val="20"/>
                <w:szCs w:val="20"/>
                <w:lang w:val="en-US" w:eastAsia="ko-KR"/>
              </w:rPr>
            </w:pPr>
          </w:p>
        </w:tc>
      </w:tr>
    </w:tbl>
    <w:p w14:paraId="0A48B70E" w14:textId="77777777" w:rsidR="00096BF6" w:rsidRDefault="00096BF6" w:rsidP="00515D14">
      <w:pPr>
        <w:pStyle w:val="BodyText"/>
      </w:pPr>
    </w:p>
    <w:p w14:paraId="705FFDF6" w14:textId="08223F46" w:rsidR="00392569" w:rsidRDefault="00392569" w:rsidP="00392569">
      <w:pPr>
        <w:pStyle w:val="Heading2"/>
      </w:pPr>
      <w:r>
        <w:rPr>
          <w:rFonts w:hint="eastAsia"/>
          <w:lang w:eastAsia="ko-KR"/>
        </w:rPr>
        <w:t>Backup procedure</w:t>
      </w:r>
    </w:p>
    <w:p w14:paraId="2D9EA89A" w14:textId="77777777" w:rsidR="00392569" w:rsidRPr="001301FF" w:rsidRDefault="00392569" w:rsidP="00392569">
      <w:pPr>
        <w:pStyle w:val="Heading2separationline"/>
      </w:pPr>
    </w:p>
    <w:p w14:paraId="3AB6D484" w14:textId="52EBD2FC" w:rsidR="00392569" w:rsidRDefault="00392569" w:rsidP="00392569">
      <w:pPr>
        <w:pStyle w:val="BodyText"/>
        <w:rPr>
          <w:rFonts w:ascii="Calibri" w:hAnsi="Calibri"/>
          <w:lang w:eastAsia="ko-KR"/>
        </w:rPr>
      </w:pPr>
      <w:r w:rsidRPr="00392569">
        <w:rPr>
          <w:rFonts w:ascii="Calibri" w:hAnsi="Calibri"/>
        </w:rPr>
        <w:t>A</w:t>
      </w:r>
      <w:r>
        <w:rPr>
          <w:rFonts w:ascii="Calibri" w:hAnsi="Calibri" w:hint="eastAsia"/>
          <w:lang w:eastAsia="ko-KR"/>
        </w:rPr>
        <w:t>toN</w:t>
      </w:r>
      <w:r w:rsidRPr="00392569">
        <w:rPr>
          <w:rFonts w:ascii="Calibri" w:hAnsi="Calibri"/>
        </w:rPr>
        <w:t xml:space="preserve"> simulator backup proceed separated by system and database.</w:t>
      </w:r>
      <w:r>
        <w:rPr>
          <w:rFonts w:ascii="Calibri" w:hAnsi="Calibri" w:hint="eastAsia"/>
          <w:lang w:eastAsia="ko-KR"/>
        </w:rPr>
        <w:t xml:space="preserve"> </w:t>
      </w:r>
      <w:r w:rsidRPr="00392569">
        <w:rPr>
          <w:rFonts w:ascii="Calibri" w:hAnsi="Calibri"/>
          <w:lang w:eastAsia="ko-KR"/>
        </w:rPr>
        <w:t xml:space="preserve">The system follows the same procedure as in Figure </w:t>
      </w:r>
      <w:r w:rsidR="00AF006C">
        <w:rPr>
          <w:rFonts w:ascii="Calibri" w:hAnsi="Calibri" w:hint="eastAsia"/>
          <w:lang w:eastAsia="ko-KR"/>
        </w:rPr>
        <w:t>8</w:t>
      </w:r>
      <w:r w:rsidRPr="00392569">
        <w:rPr>
          <w:rFonts w:ascii="Calibri" w:hAnsi="Calibri"/>
          <w:lang w:eastAsia="ko-KR"/>
        </w:rPr>
        <w:t>.</w:t>
      </w:r>
    </w:p>
    <w:p w14:paraId="3CEFC8EB" w14:textId="1ED5F37C" w:rsidR="00392569" w:rsidRDefault="00392569">
      <w:pPr>
        <w:spacing w:after="200" w:line="276" w:lineRule="auto"/>
        <w:rPr>
          <w:sz w:val="22"/>
          <w:lang w:eastAsia="ko-KR"/>
        </w:rPr>
      </w:pPr>
    </w:p>
    <w:p w14:paraId="737877A2" w14:textId="6F926A99" w:rsidR="0063114B" w:rsidRDefault="00392569" w:rsidP="00392569">
      <w:pPr>
        <w:pStyle w:val="BodyText"/>
        <w:jc w:val="center"/>
        <w:rPr>
          <w:lang w:eastAsia="ko-KR"/>
        </w:rPr>
      </w:pPr>
      <w:r>
        <w:rPr>
          <w:noProof/>
          <w:lang w:val="en-IE" w:eastAsia="en-IE"/>
        </w:rPr>
        <w:drawing>
          <wp:inline distT="0" distB="0" distL="0" distR="0" wp14:anchorId="5F106D3C" wp14:editId="12C23B46">
            <wp:extent cx="2613546" cy="4858603"/>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15565" cy="4862356"/>
                    </a:xfrm>
                    <a:prstGeom prst="rect">
                      <a:avLst/>
                    </a:prstGeom>
                    <a:noFill/>
                  </pic:spPr>
                </pic:pic>
              </a:graphicData>
            </a:graphic>
          </wp:inline>
        </w:drawing>
      </w:r>
    </w:p>
    <w:p w14:paraId="51B8C866" w14:textId="0DAA1968" w:rsidR="00392569" w:rsidRDefault="00392569" w:rsidP="00392569">
      <w:pPr>
        <w:pStyle w:val="Figurecaption"/>
        <w:jc w:val="center"/>
      </w:pPr>
      <w:r>
        <w:rPr>
          <w:rFonts w:hint="eastAsia"/>
          <w:lang w:eastAsia="ko-KR"/>
        </w:rPr>
        <w:t>System Backup</w:t>
      </w:r>
      <w:r w:rsidRPr="00392569">
        <w:rPr>
          <w:lang w:eastAsia="ko-KR"/>
        </w:rPr>
        <w:t xml:space="preserve"> </w:t>
      </w:r>
      <w:r w:rsidRPr="005E07B6">
        <w:rPr>
          <w:lang w:eastAsia="ko-KR"/>
        </w:rPr>
        <w:t>Pr</w:t>
      </w:r>
      <w:r>
        <w:rPr>
          <w:lang w:eastAsia="ko-KR"/>
        </w:rPr>
        <w:t>ocedure</w:t>
      </w:r>
      <w:r>
        <w:rPr>
          <w:rFonts w:ascii="Calibri" w:hAnsi="Calibri"/>
        </w:rPr>
        <w:t xml:space="preserve"> Diagram</w:t>
      </w:r>
    </w:p>
    <w:p w14:paraId="207C0AD8" w14:textId="77777777" w:rsidR="00392569" w:rsidRDefault="00392569" w:rsidP="00392569">
      <w:pPr>
        <w:pStyle w:val="BodyText"/>
        <w:jc w:val="center"/>
        <w:rPr>
          <w:lang w:eastAsia="ko-KR"/>
        </w:rPr>
      </w:pPr>
    </w:p>
    <w:p w14:paraId="2006EA2C" w14:textId="63632E1C" w:rsidR="00F61B69" w:rsidRDefault="00F61B69" w:rsidP="00F61B69">
      <w:pPr>
        <w:pStyle w:val="BodyText"/>
        <w:rPr>
          <w:rFonts w:ascii="Calibri" w:hAnsi="Calibri"/>
          <w:lang w:eastAsia="ko-KR"/>
        </w:rPr>
      </w:pPr>
      <w:r>
        <w:rPr>
          <w:rFonts w:ascii="Calibri" w:hAnsi="Calibri"/>
          <w:lang w:eastAsia="ko-KR"/>
        </w:rPr>
        <w:lastRenderedPageBreak/>
        <w:t xml:space="preserve">The </w:t>
      </w:r>
      <w:r>
        <w:rPr>
          <w:rFonts w:ascii="Calibri" w:hAnsi="Calibri" w:hint="eastAsia"/>
          <w:lang w:eastAsia="ko-KR"/>
        </w:rPr>
        <w:t>database</w:t>
      </w:r>
      <w:r w:rsidRPr="00392569">
        <w:rPr>
          <w:rFonts w:ascii="Calibri" w:hAnsi="Calibri"/>
          <w:lang w:eastAsia="ko-KR"/>
        </w:rPr>
        <w:t xml:space="preserve"> follows the same procedure as in Figure </w:t>
      </w:r>
      <w:r w:rsidR="00AF006C">
        <w:rPr>
          <w:rFonts w:ascii="Calibri" w:hAnsi="Calibri" w:hint="eastAsia"/>
          <w:lang w:eastAsia="ko-KR"/>
        </w:rPr>
        <w:t>9</w:t>
      </w:r>
      <w:r w:rsidRPr="00392569">
        <w:rPr>
          <w:rFonts w:ascii="Calibri" w:hAnsi="Calibri"/>
          <w:lang w:eastAsia="ko-KR"/>
        </w:rPr>
        <w:t>.</w:t>
      </w:r>
    </w:p>
    <w:p w14:paraId="7ECAF051" w14:textId="77777777" w:rsidR="00F61B69" w:rsidRDefault="00F61B69" w:rsidP="00F61B69">
      <w:pPr>
        <w:pStyle w:val="BodyText"/>
        <w:rPr>
          <w:lang w:eastAsia="ko-KR"/>
        </w:rPr>
      </w:pPr>
    </w:p>
    <w:p w14:paraId="0B5DF1CA" w14:textId="2E117AD8" w:rsidR="00F61B69" w:rsidRDefault="00F61B69" w:rsidP="00392569">
      <w:pPr>
        <w:pStyle w:val="BodyText"/>
        <w:jc w:val="center"/>
        <w:rPr>
          <w:lang w:eastAsia="ko-KR"/>
        </w:rPr>
      </w:pPr>
      <w:r>
        <w:rPr>
          <w:noProof/>
          <w:lang w:val="en-IE" w:eastAsia="en-IE"/>
        </w:rPr>
        <w:drawing>
          <wp:inline distT="0" distB="0" distL="0" distR="0" wp14:anchorId="6FA28D9A" wp14:editId="4A1F44AE">
            <wp:extent cx="2646045" cy="2585085"/>
            <wp:effectExtent l="0" t="0" r="1905" b="5715"/>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46045" cy="2585085"/>
                    </a:xfrm>
                    <a:prstGeom prst="rect">
                      <a:avLst/>
                    </a:prstGeom>
                    <a:noFill/>
                  </pic:spPr>
                </pic:pic>
              </a:graphicData>
            </a:graphic>
          </wp:inline>
        </w:drawing>
      </w:r>
    </w:p>
    <w:p w14:paraId="16AD8407" w14:textId="20C7F286" w:rsidR="00F61B69" w:rsidRDefault="007161B5" w:rsidP="00F61B69">
      <w:pPr>
        <w:pStyle w:val="Figurecaption"/>
        <w:jc w:val="center"/>
        <w:rPr>
          <w:rFonts w:ascii="Calibri" w:hAnsi="Calibri"/>
        </w:rPr>
      </w:pPr>
      <w:r>
        <w:rPr>
          <w:rFonts w:hint="eastAsia"/>
          <w:lang w:eastAsia="ko-KR"/>
        </w:rPr>
        <w:t>Database</w:t>
      </w:r>
      <w:r w:rsidR="00F61B69">
        <w:rPr>
          <w:rFonts w:hint="eastAsia"/>
          <w:lang w:eastAsia="ko-KR"/>
        </w:rPr>
        <w:t xml:space="preserve"> Backup</w:t>
      </w:r>
      <w:r w:rsidR="00F61B69" w:rsidRPr="00392569">
        <w:rPr>
          <w:lang w:eastAsia="ko-KR"/>
        </w:rPr>
        <w:t xml:space="preserve"> </w:t>
      </w:r>
      <w:r w:rsidR="00F61B69" w:rsidRPr="005E07B6">
        <w:rPr>
          <w:lang w:eastAsia="ko-KR"/>
        </w:rPr>
        <w:t>Pr</w:t>
      </w:r>
      <w:r w:rsidR="00F61B69">
        <w:rPr>
          <w:lang w:eastAsia="ko-KR"/>
        </w:rPr>
        <w:t>ocedure</w:t>
      </w:r>
      <w:r w:rsidR="00F61B69">
        <w:rPr>
          <w:rFonts w:ascii="Calibri" w:hAnsi="Calibri"/>
        </w:rPr>
        <w:t xml:space="preserve"> Diagram</w:t>
      </w:r>
    </w:p>
    <w:p w14:paraId="4CC7B7B6" w14:textId="5D96058A" w:rsidR="00E57C23" w:rsidRDefault="00E57C23" w:rsidP="00E57C23">
      <w:pPr>
        <w:pStyle w:val="Heading1"/>
      </w:pPr>
      <w:r>
        <w:rPr>
          <w:caps w:val="0"/>
        </w:rPr>
        <w:t>A</w:t>
      </w:r>
      <w:r w:rsidR="001057F6">
        <w:rPr>
          <w:caps w:val="0"/>
        </w:rPr>
        <w:t>TON PLACEMENT ADEQUACY MODULE</w:t>
      </w:r>
      <w:r>
        <w:rPr>
          <w:caps w:val="0"/>
        </w:rPr>
        <w:t xml:space="preserve"> </w:t>
      </w:r>
      <w:r w:rsidR="001057F6">
        <w:rPr>
          <w:caps w:val="0"/>
        </w:rPr>
        <w:t>TECHNOLOGY</w:t>
      </w:r>
    </w:p>
    <w:p w14:paraId="24DFA812" w14:textId="77777777" w:rsidR="00E57C23" w:rsidRPr="00205D9B" w:rsidRDefault="00E57C23" w:rsidP="00E57C23">
      <w:pPr>
        <w:pStyle w:val="Heading2separationline"/>
        <w:rPr>
          <w:sz w:val="24"/>
          <w:szCs w:val="24"/>
        </w:rPr>
      </w:pPr>
    </w:p>
    <w:p w14:paraId="4612F0AD" w14:textId="77777777" w:rsidR="00AC2499" w:rsidRDefault="00AC2499" w:rsidP="00AC2499">
      <w:pPr>
        <w:pStyle w:val="BodyText"/>
        <w:jc w:val="both"/>
        <w:rPr>
          <w:lang w:eastAsia="ko-KR"/>
        </w:rPr>
      </w:pPr>
      <w:r>
        <w:rPr>
          <w:lang w:eastAsia="ko-KR"/>
        </w:rPr>
        <w:t>The AtoN Manager software was developed as a virtual/real AtoN management for AtoN simulation. The AtoN data software was assigned the difficult task of managing the conversion to electronic data; they are complicated large data that include the various properties of AtoN systems.  In addition, the operation of an AtoN simulation system is needed for managing the database of AtoN properties effectively. Therefore, this system was a structural database of AtoN properties based on the analysis of AtoN properties for implementing visual simulation.</w:t>
      </w:r>
    </w:p>
    <w:p w14:paraId="5FA803F3" w14:textId="77777777" w:rsidR="00AC2499" w:rsidRDefault="00AC2499" w:rsidP="00AC2499">
      <w:pPr>
        <w:pStyle w:val="BodyText"/>
        <w:jc w:val="both"/>
        <w:rPr>
          <w:lang w:eastAsia="ko-KR"/>
        </w:rPr>
      </w:pPr>
    </w:p>
    <w:p w14:paraId="4BAC58B8" w14:textId="77777777" w:rsidR="00AC2499" w:rsidRDefault="00AC2499" w:rsidP="00AC2499">
      <w:pPr>
        <w:pStyle w:val="BodyText"/>
        <w:jc w:val="center"/>
        <w:rPr>
          <w:lang w:eastAsia="ko-KR"/>
        </w:rPr>
      </w:pPr>
      <w:r w:rsidRPr="007D2993">
        <w:rPr>
          <w:noProof/>
          <w:lang w:val="en-IE" w:eastAsia="en-IE"/>
        </w:rPr>
        <w:drawing>
          <wp:inline distT="0" distB="0" distL="0" distR="0" wp14:anchorId="0FEA6CB3" wp14:editId="13CCDE8C">
            <wp:extent cx="6121021" cy="3159457"/>
            <wp:effectExtent l="0" t="0" r="0" b="3175"/>
            <wp:docPr id="23" name="_x223833368" descr="EMB000019900b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223833368" descr="EMB000019900b18"/>
                    <pic:cNvPicPr>
                      <a:picLocks noChangeAspect="1" noChangeArrowheads="1"/>
                    </pic:cNvPicPr>
                  </pic:nvPicPr>
                  <pic:blipFill>
                    <a:blip r:embed="rId36"/>
                    <a:srcRect/>
                    <a:stretch>
                      <a:fillRect/>
                    </a:stretch>
                  </pic:blipFill>
                  <pic:spPr bwMode="auto">
                    <a:xfrm>
                      <a:off x="0" y="0"/>
                      <a:ext cx="6128021" cy="3163070"/>
                    </a:xfrm>
                    <a:prstGeom prst="rect">
                      <a:avLst/>
                    </a:prstGeom>
                    <a:noFill/>
                    <a:ln w="9525">
                      <a:noFill/>
                      <a:miter lim="800000"/>
                      <a:headEnd/>
                      <a:tailEnd/>
                    </a:ln>
                  </pic:spPr>
                </pic:pic>
              </a:graphicData>
            </a:graphic>
          </wp:inline>
        </w:drawing>
      </w:r>
    </w:p>
    <w:p w14:paraId="2DD463B6" w14:textId="77777777" w:rsidR="00AC2499" w:rsidRPr="00500B29" w:rsidRDefault="00AC2499" w:rsidP="00AC2499">
      <w:pPr>
        <w:pStyle w:val="Figurecaption"/>
        <w:jc w:val="center"/>
        <w:rPr>
          <w:lang w:eastAsia="ko-KR"/>
        </w:rPr>
      </w:pPr>
      <w:r w:rsidRPr="00500B29">
        <w:rPr>
          <w:rFonts w:hint="eastAsia"/>
          <w:lang w:val="en-US" w:eastAsia="ko-KR"/>
        </w:rPr>
        <w:t>P</w:t>
      </w:r>
      <w:r w:rsidRPr="00500B29">
        <w:rPr>
          <w:lang w:val="en-US" w:eastAsia="ko-KR"/>
        </w:rPr>
        <w:t>icture</w:t>
      </w:r>
      <w:r w:rsidRPr="00500B29">
        <w:rPr>
          <w:rFonts w:hint="eastAsia"/>
          <w:lang w:val="en-US" w:eastAsia="ko-KR"/>
        </w:rPr>
        <w:t xml:space="preserve"> of operation of AtoN Manager for AtoN simulation</w:t>
      </w:r>
    </w:p>
    <w:p w14:paraId="608325EB" w14:textId="77777777" w:rsidR="00955001" w:rsidRPr="00955001" w:rsidRDefault="00955001" w:rsidP="00955001">
      <w:pPr>
        <w:jc w:val="both"/>
        <w:rPr>
          <w:sz w:val="22"/>
          <w:lang w:eastAsia="ko-KR"/>
        </w:rPr>
      </w:pPr>
      <w:r w:rsidRPr="00955001">
        <w:rPr>
          <w:sz w:val="22"/>
          <w:lang w:eastAsia="ko-KR"/>
        </w:rPr>
        <w:lastRenderedPageBreak/>
        <w:t>IALA recommends the required illuminance which is needed to identify the aids to navigation. It does not mean the quantities for navigator to be able to figure out the existence of the AtoN, but the quantities for one to able to figure out the instruction of AtoN. Visibility of AtoN assumes that if the illuminance acquired on the eyes of the navigator is bigger than the required illuminance, the navigator can identify what the AtoN informs one of. The required illuminance for visibility is given by 2x10</w:t>
      </w:r>
      <w:r w:rsidRPr="00955001">
        <w:rPr>
          <w:sz w:val="22"/>
          <w:vertAlign w:val="superscript"/>
          <w:lang w:eastAsia="ko-KR"/>
        </w:rPr>
        <w:t>-7</w:t>
      </w:r>
      <w:r w:rsidRPr="00955001">
        <w:rPr>
          <w:sz w:val="22"/>
          <w:lang w:eastAsia="ko-KR"/>
        </w:rPr>
        <w:t xml:space="preserve"> lux for night and given by 1x10</w:t>
      </w:r>
      <w:r w:rsidRPr="00955001">
        <w:rPr>
          <w:sz w:val="22"/>
          <w:vertAlign w:val="superscript"/>
          <w:lang w:eastAsia="ko-KR"/>
        </w:rPr>
        <w:t>-3</w:t>
      </w:r>
      <w:r w:rsidRPr="00955001">
        <w:rPr>
          <w:sz w:val="22"/>
          <w:lang w:eastAsia="ko-KR"/>
        </w:rPr>
        <w:t xml:space="preserve"> lux for day. One for night is based on the assumption of no background light. One for day is based on the assumption of meteorological conditions with bright cloud or clear sky close to the direction of the sun. </w:t>
      </w:r>
    </w:p>
    <w:p w14:paraId="22527FAA" w14:textId="77777777" w:rsidR="00955001" w:rsidRPr="00955001" w:rsidRDefault="00955001" w:rsidP="00955001">
      <w:pPr>
        <w:jc w:val="both"/>
        <w:rPr>
          <w:sz w:val="22"/>
          <w:lang w:eastAsia="ko-KR"/>
        </w:rPr>
      </w:pPr>
      <w:r w:rsidRPr="00955001">
        <w:rPr>
          <w:sz w:val="22"/>
          <w:lang w:eastAsia="ko-KR"/>
        </w:rPr>
        <w:t>The required illuminance for night needs to be compensated by containing the effect of the background light since the visual recognition is carried out by getting the light contrast between the interested light source and the background light. The required illuminance has to be determined according to the status of the background light. The state of the background light is mainly changed with the existence of the background light, the distributed area, and the intensity of the light source.</w:t>
      </w:r>
    </w:p>
    <w:p w14:paraId="51F867AF" w14:textId="77777777" w:rsidR="00955001" w:rsidRPr="00955001" w:rsidRDefault="00955001" w:rsidP="00955001">
      <w:pPr>
        <w:jc w:val="both"/>
        <w:rPr>
          <w:sz w:val="22"/>
          <w:lang w:eastAsia="ko-KR"/>
        </w:rPr>
      </w:pPr>
      <w:r w:rsidRPr="00955001">
        <w:rPr>
          <w:sz w:val="22"/>
          <w:lang w:eastAsia="ko-KR"/>
        </w:rPr>
        <w:t>While the required illuminance is given by 2x10</w:t>
      </w:r>
      <w:r w:rsidRPr="00955001">
        <w:rPr>
          <w:sz w:val="22"/>
          <w:vertAlign w:val="superscript"/>
          <w:lang w:eastAsia="ko-KR"/>
        </w:rPr>
        <w:t>-7</w:t>
      </w:r>
      <w:r w:rsidRPr="00955001">
        <w:rPr>
          <w:sz w:val="22"/>
          <w:lang w:eastAsia="ko-KR"/>
        </w:rPr>
        <w:t xml:space="preserve"> lux for no background light, the required illuminances are recommended by 2x10</w:t>
      </w:r>
      <w:r w:rsidRPr="00955001">
        <w:rPr>
          <w:sz w:val="22"/>
          <w:vertAlign w:val="superscript"/>
          <w:lang w:eastAsia="ko-KR"/>
        </w:rPr>
        <w:t>-6</w:t>
      </w:r>
      <w:r w:rsidRPr="00955001">
        <w:rPr>
          <w:sz w:val="22"/>
          <w:lang w:eastAsia="ko-KR"/>
        </w:rPr>
        <w:t xml:space="preserve"> lux for minor background light and by 2x10</w:t>
      </w:r>
      <w:r w:rsidRPr="00955001">
        <w:rPr>
          <w:sz w:val="22"/>
          <w:vertAlign w:val="superscript"/>
          <w:lang w:eastAsia="ko-KR"/>
        </w:rPr>
        <w:t>-5</w:t>
      </w:r>
      <w:r w:rsidRPr="00955001">
        <w:rPr>
          <w:sz w:val="22"/>
          <w:lang w:eastAsia="ko-KR"/>
        </w:rPr>
        <w:t xml:space="preserve"> lux for substantial background light, respectively. Let   denote the required illumination and   denote the ratio of the background light. It is defined to employ the effect of the background light and is in the range from 0 to 1. It is defined that no background light corresponds to ; minor and substantial background lights correspond to   and  , respectively. Based on the relationship which Figure 1 shows and using a liner interpolation method, the logarithm of the required illuminance is formulated by employing the ratio of background light as follows.</w:t>
      </w:r>
    </w:p>
    <w:p w14:paraId="516BE545" w14:textId="77777777" w:rsidR="00955001" w:rsidRPr="00B67102" w:rsidRDefault="00955001" w:rsidP="00955001">
      <w:pPr>
        <w:pStyle w:val="a"/>
        <w:spacing w:line="360" w:lineRule="auto"/>
        <w:rPr>
          <w:rFonts w:ascii="Arial" w:hAnsi="Arial" w:cs="Arial"/>
          <w:sz w:val="24"/>
          <w:szCs w:val="24"/>
          <w:lang w:val="en-GB"/>
        </w:rPr>
      </w:pPr>
      <w:r w:rsidRPr="00955001">
        <w:rPr>
          <w:sz w:val="22"/>
        </w:rPr>
        <w:tab/>
        <w:t xml:space="preserve"> </w:t>
      </w:r>
      <w:r w:rsidRPr="00955001">
        <w:rPr>
          <w:sz w:val="22"/>
        </w:rPr>
        <w:tab/>
      </w:r>
    </w:p>
    <w:p w14:paraId="33475BFD" w14:textId="77777777" w:rsidR="00955001" w:rsidRDefault="00955001" w:rsidP="0095500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283"/>
        <w:rPr>
          <w:szCs w:val="18"/>
          <w:lang w:eastAsia="ko-KR"/>
        </w:rPr>
      </w:pPr>
    </w:p>
    <w:p w14:paraId="53A0BD2B" w14:textId="77777777" w:rsidR="00955001" w:rsidRDefault="00955001" w:rsidP="00955001">
      <w:pPr>
        <w:tabs>
          <w:tab w:val="center" w:pos="5000"/>
          <w:tab w:val="right" w:pos="10200"/>
        </w:tabs>
        <w:rPr>
          <w:szCs w:val="18"/>
          <w:lang w:eastAsia="ko-KR"/>
        </w:rPr>
      </w:pPr>
      <w:r>
        <w:tab/>
      </w:r>
      <w:r w:rsidRPr="00261E4F">
        <w:rPr>
          <w:position w:val="-16"/>
        </w:rPr>
        <w:object w:dxaOrig="4780" w:dyaOrig="420" w14:anchorId="6A6C22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9pt;height:21.5pt" o:ole="">
            <v:imagedata r:id="rId37" o:title=""/>
          </v:shape>
          <o:OLEObject Type="Embed" ProgID="Equation.DSMT4" ShapeID="_x0000_i1025" DrawAspect="Content" ObjectID="_1536819498" r:id="rId38"/>
        </w:object>
      </w:r>
      <w:r>
        <w:tab/>
        <w:t>(1)</w:t>
      </w:r>
    </w:p>
    <w:p w14:paraId="588606AB" w14:textId="77777777" w:rsidR="00955001" w:rsidRDefault="00955001" w:rsidP="0095500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283"/>
        <w:rPr>
          <w:szCs w:val="18"/>
          <w:lang w:eastAsia="ko-KR"/>
        </w:rPr>
      </w:pPr>
    </w:p>
    <w:p w14:paraId="28BAA51D" w14:textId="77777777" w:rsidR="00955001" w:rsidRDefault="00955001" w:rsidP="0095500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283"/>
        <w:jc w:val="center"/>
        <w:rPr>
          <w:szCs w:val="18"/>
          <w:lang w:eastAsia="ko-KR"/>
        </w:rPr>
      </w:pPr>
      <w:r w:rsidRPr="002956B6">
        <w:rPr>
          <w:rFonts w:hint="eastAsia"/>
          <w:noProof/>
          <w:lang w:val="en-IE" w:eastAsia="en-IE"/>
        </w:rPr>
        <w:drawing>
          <wp:inline distT="0" distB="0" distL="0" distR="0" wp14:anchorId="5E79532D" wp14:editId="6F78CBB2">
            <wp:extent cx="4125951" cy="1418488"/>
            <wp:effectExtent l="0" t="0" r="0" b="0"/>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125951" cy="1418488"/>
                    </a:xfrm>
                    <a:prstGeom prst="rect">
                      <a:avLst/>
                    </a:prstGeom>
                    <a:noFill/>
                    <a:ln>
                      <a:noFill/>
                    </a:ln>
                  </pic:spPr>
                </pic:pic>
              </a:graphicData>
            </a:graphic>
          </wp:inline>
        </w:drawing>
      </w:r>
    </w:p>
    <w:p w14:paraId="1B5D1EF5" w14:textId="27CE3399" w:rsidR="00955001" w:rsidRPr="00955001" w:rsidRDefault="00955001" w:rsidP="00955001">
      <w:pPr>
        <w:pStyle w:val="Figurecaption"/>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1" w:firstLineChars="157" w:firstLine="339"/>
        <w:jc w:val="center"/>
        <w:rPr>
          <w:szCs w:val="18"/>
          <w:lang w:eastAsia="ko-KR"/>
        </w:rPr>
      </w:pPr>
      <w:r w:rsidRPr="00955001">
        <w:rPr>
          <w:szCs w:val="18"/>
          <w:lang w:eastAsia="ko-KR"/>
        </w:rPr>
        <w:t>Relationship between the required illuminance and the background light</w:t>
      </w:r>
    </w:p>
    <w:p w14:paraId="04B658C8" w14:textId="77777777" w:rsidR="00955001" w:rsidRDefault="00955001" w:rsidP="00AC2499">
      <w:pPr>
        <w:jc w:val="both"/>
        <w:rPr>
          <w:sz w:val="22"/>
          <w:lang w:eastAsia="ko-KR"/>
        </w:rPr>
      </w:pPr>
    </w:p>
    <w:p w14:paraId="551332D9" w14:textId="77777777" w:rsidR="00AC2499" w:rsidRPr="00AC2499" w:rsidRDefault="00AC2499" w:rsidP="00AC2499">
      <w:pPr>
        <w:jc w:val="both"/>
        <w:rPr>
          <w:sz w:val="22"/>
          <w:lang w:eastAsia="ko-KR"/>
        </w:rPr>
      </w:pPr>
      <w:r w:rsidRPr="00AC2499">
        <w:rPr>
          <w:sz w:val="22"/>
          <w:lang w:eastAsia="ko-KR"/>
        </w:rPr>
        <w:t>The visibility of an AtoN depends on the light source, the weather condition, and the position of the navigator on the sea.  The visual range within which a navigator can detect and identify an AtoN increases according to the luminous intensity of the light source.  Weather conditions are important:  for example the visual range in clear air is greater than in fog.  According to the position of the navigator - including the level of the eye, an AtoN may be affected by background lights or other AtoN.  Also, the level of the eye affects the geographical range due to the curvature of the Earth.  The emitted light is attenuated by dispersion and absorption during its passage through the air and the particles it contains.  Thus the air conditions and the distance between the AtoN and the navigator set out the actual level of attenuation.  For estimating the visibility, the light arriving at the navigator is quantified as the luminous incidence or illuminance, and is termed the ‘acquired illuminance’ when perceived by the unaided eye.</w:t>
      </w:r>
    </w:p>
    <w:p w14:paraId="43BD8E90" w14:textId="3D15F8F8" w:rsidR="00AC2499" w:rsidRDefault="00AC2499" w:rsidP="00AC2499">
      <w:pPr>
        <w:jc w:val="both"/>
        <w:rPr>
          <w:sz w:val="22"/>
          <w:lang w:eastAsia="ko-KR"/>
        </w:rPr>
      </w:pPr>
      <w:r w:rsidRPr="00AC2499">
        <w:rPr>
          <w:sz w:val="22"/>
          <w:lang w:eastAsia="ko-KR"/>
        </w:rPr>
        <w:t xml:space="preserve">The visibility performance measures are introduced in order to quantify how well the navigator recognizes the signal provided by the AtoN light.  In order to evaluate the performance measures, calculation of the performance by the simulation is carried out using the AtoN placement.  Simulations should be carried out assuming that the AtoN database is reliable. For reasonable simulations, AtoNs are selected from the pre-installed AtoN at Busan port in South Korea.  Since it has been installed for a long time and has guided many navigators, the placement </w:t>
      </w:r>
      <w:r w:rsidRPr="00AC2499">
        <w:rPr>
          <w:sz w:val="22"/>
          <w:lang w:eastAsia="ko-KR"/>
        </w:rPr>
        <w:lastRenderedPageBreak/>
        <w:t>can be considered to have been well adjusted.  For simplification, the background effect created b</w:t>
      </w:r>
      <w:r>
        <w:rPr>
          <w:sz w:val="22"/>
          <w:lang w:eastAsia="ko-KR"/>
        </w:rPr>
        <w:t>y facilities on land is ignored</w:t>
      </w:r>
    </w:p>
    <w:p w14:paraId="35826678" w14:textId="77777777" w:rsidR="00EF7A38" w:rsidRPr="00AC2499" w:rsidRDefault="00EF7A38" w:rsidP="00AC2499">
      <w:pPr>
        <w:jc w:val="both"/>
        <w:rPr>
          <w:sz w:val="22"/>
          <w:lang w:eastAsia="ko-KR"/>
        </w:rPr>
      </w:pPr>
    </w:p>
    <w:p w14:paraId="5A12F670" w14:textId="15D5139D" w:rsidR="00AC2499" w:rsidRDefault="00AC2499" w:rsidP="00AC2499">
      <w:pPr>
        <w:jc w:val="center"/>
        <w:rPr>
          <w:lang w:eastAsia="ko-KR"/>
        </w:rPr>
      </w:pPr>
      <w:r w:rsidRPr="00CD75BA">
        <w:rPr>
          <w:noProof/>
          <w:lang w:val="en-IE" w:eastAsia="en-IE"/>
        </w:rPr>
        <w:drawing>
          <wp:inline distT="0" distB="0" distL="0" distR="0" wp14:anchorId="2A5E23C3" wp14:editId="788EAC61">
            <wp:extent cx="4223982" cy="3065995"/>
            <wp:effectExtent l="0" t="0" r="5715" b="1270"/>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226205" cy="3067609"/>
                    </a:xfrm>
                    <a:prstGeom prst="rect">
                      <a:avLst/>
                    </a:prstGeom>
                    <a:noFill/>
                    <a:ln>
                      <a:noFill/>
                    </a:ln>
                  </pic:spPr>
                </pic:pic>
              </a:graphicData>
            </a:graphic>
          </wp:inline>
        </w:drawing>
      </w:r>
    </w:p>
    <w:p w14:paraId="24851582" w14:textId="3BFCA91D" w:rsidR="00AC2499" w:rsidRDefault="00AC2499" w:rsidP="00E57C23">
      <w:pPr>
        <w:pStyle w:val="Figurecaption"/>
        <w:jc w:val="center"/>
        <w:rPr>
          <w:lang w:eastAsia="ko-KR"/>
        </w:rPr>
      </w:pPr>
      <w:r w:rsidRPr="00000F45">
        <w:t>Selected AtoN Placement at Busan Port</w:t>
      </w:r>
      <w:r>
        <w:rPr>
          <w:rFonts w:hint="eastAsia"/>
          <w:lang w:eastAsia="ko-KR"/>
        </w:rPr>
        <w:t>(Korea)</w:t>
      </w:r>
    </w:p>
    <w:p w14:paraId="2096E881" w14:textId="77777777" w:rsidR="00AC2499" w:rsidRDefault="00AC2499" w:rsidP="00E57C23">
      <w:pPr>
        <w:rPr>
          <w:lang w:eastAsia="ko-KR"/>
        </w:rPr>
      </w:pPr>
    </w:p>
    <w:p w14:paraId="58627341" w14:textId="386AED22" w:rsidR="00AC2499" w:rsidRPr="00AC2499" w:rsidRDefault="00AC2499" w:rsidP="00AC2499">
      <w:pPr>
        <w:jc w:val="both"/>
        <w:rPr>
          <w:sz w:val="22"/>
          <w:lang w:val="en-US" w:eastAsia="ko-KR"/>
        </w:rPr>
      </w:pPr>
      <w:r w:rsidRPr="00AC2499">
        <w:rPr>
          <w:sz w:val="22"/>
          <w:lang w:val="en-US" w:eastAsia="ko-KR"/>
        </w:rPr>
        <w:t>The AtoNs to be investigated for visibility appear within dotted circles and are allocated twelve numbers. A ship’s virtual path along with the known waterway is established as the arrow line, the heading angle of which is -55.29°. The virtual cruise starts in the bottom right-hand corner at latitude 35.0785285° (north) and longitude 129.11338° (east) and ends at latitude 35.105793° (north) and longitude 129.065496° (east).  For calculating the amount of recognition, the specified waterway is divided into about 550 small waterways of 10 meters in length.</w:t>
      </w:r>
    </w:p>
    <w:p w14:paraId="53EC6F03" w14:textId="77777777" w:rsidR="00AC2499" w:rsidRDefault="00AC2499" w:rsidP="00AC2499">
      <w:pPr>
        <w:jc w:val="both"/>
        <w:rPr>
          <w:lang w:eastAsia="ko-KR"/>
        </w:rPr>
      </w:pPr>
    </w:p>
    <w:p w14:paraId="306B9D3C" w14:textId="78489D18" w:rsidR="00AC2499" w:rsidRDefault="00AC2499" w:rsidP="00AC2499">
      <w:pPr>
        <w:jc w:val="center"/>
        <w:rPr>
          <w:lang w:eastAsia="ko-KR"/>
        </w:rPr>
      </w:pPr>
      <w:r w:rsidRPr="001F1C32">
        <w:rPr>
          <w:noProof/>
          <w:lang w:val="en-IE" w:eastAsia="en-IE"/>
        </w:rPr>
        <w:drawing>
          <wp:inline distT="0" distB="0" distL="0" distR="0" wp14:anchorId="14BF8DEB" wp14:editId="13B42EF0">
            <wp:extent cx="4619708" cy="2969875"/>
            <wp:effectExtent l="0" t="0" r="0" b="0"/>
            <wp:docPr id="26"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28687" cy="2975647"/>
                    </a:xfrm>
                    <a:prstGeom prst="rect">
                      <a:avLst/>
                    </a:prstGeom>
                    <a:noFill/>
                    <a:ln>
                      <a:noFill/>
                    </a:ln>
                  </pic:spPr>
                </pic:pic>
              </a:graphicData>
            </a:graphic>
          </wp:inline>
        </w:drawing>
      </w:r>
    </w:p>
    <w:p w14:paraId="2B7BC3CA" w14:textId="045B4356" w:rsidR="00AC2499" w:rsidRPr="00AC2499" w:rsidRDefault="00AC2499" w:rsidP="00E57C23">
      <w:pPr>
        <w:pStyle w:val="Figurecaption"/>
        <w:jc w:val="center"/>
        <w:rPr>
          <w:lang w:eastAsia="ko-KR"/>
        </w:rPr>
      </w:pPr>
      <w:r>
        <w:t>Performance measures</w:t>
      </w:r>
      <w:r w:rsidRPr="00366371">
        <w:t xml:space="preserve"> of AtoN Placement</w:t>
      </w:r>
    </w:p>
    <w:p w14:paraId="3A834B60" w14:textId="77777777" w:rsidR="00AC2499" w:rsidRDefault="00AC2499" w:rsidP="00E57C23">
      <w:pPr>
        <w:rPr>
          <w:lang w:eastAsia="ko-KR"/>
        </w:rPr>
      </w:pPr>
    </w:p>
    <w:p w14:paraId="07919AEF" w14:textId="4F8F5B51" w:rsidR="00AC2499" w:rsidRPr="00E57C23" w:rsidRDefault="00AC2499" w:rsidP="00E57C23">
      <w:pPr>
        <w:rPr>
          <w:lang w:eastAsia="ko-KR"/>
        </w:rPr>
      </w:pPr>
      <w:r w:rsidRPr="00AC2499">
        <w:rPr>
          <w:sz w:val="22"/>
          <w:lang w:val="en-US" w:eastAsia="ko-KR"/>
        </w:rPr>
        <w:lastRenderedPageBreak/>
        <w:t>The AtoN Simulator is designed to assist decision making for AtoN design and AtoN position planning according to the performance measures based on visibility for effective placement of AtoN with topographical, environmental and maritime traffic characteristics of the targeted navigation area</w:t>
      </w:r>
      <w:r w:rsidR="003D2C93">
        <w:rPr>
          <w:rFonts w:hint="eastAsia"/>
          <w:sz w:val="22"/>
          <w:lang w:val="en-US" w:eastAsia="ko-KR"/>
        </w:rPr>
        <w:t>.</w:t>
      </w:r>
    </w:p>
    <w:p w14:paraId="3C1C7C6F" w14:textId="49803F61" w:rsidR="00C30382" w:rsidRDefault="0063114B" w:rsidP="00C30382">
      <w:pPr>
        <w:pStyle w:val="Heading1"/>
        <w:rPr>
          <w:caps w:val="0"/>
        </w:rPr>
      </w:pPr>
      <w:r>
        <w:rPr>
          <w:caps w:val="0"/>
        </w:rPr>
        <w:t>R</w:t>
      </w:r>
      <w:r w:rsidR="001057F6">
        <w:rPr>
          <w:caps w:val="0"/>
        </w:rPr>
        <w:t>EQUIREMENT FOR ANALYSIS, REPORTING AND DOCUMENTATION</w:t>
      </w:r>
    </w:p>
    <w:p w14:paraId="2BDE931B" w14:textId="77777777" w:rsidR="00C30382" w:rsidRPr="00C30382" w:rsidRDefault="00C30382" w:rsidP="00C30382">
      <w:pPr>
        <w:pStyle w:val="Heading1separatationline"/>
      </w:pPr>
    </w:p>
    <w:p w14:paraId="200A7207" w14:textId="2F996E50" w:rsidR="00C30382" w:rsidRDefault="002B7725" w:rsidP="00C30382">
      <w:pPr>
        <w:pStyle w:val="BodyText"/>
      </w:pPr>
      <w:r w:rsidRPr="002B7725">
        <w:t>Must be able to analyse the simulation in order to provide the appropriate conclusions and recommendations.</w:t>
      </w:r>
    </w:p>
    <w:p w14:paraId="2C29D273" w14:textId="3896AF2C" w:rsidR="002B7725" w:rsidRDefault="002B7725" w:rsidP="00C30382">
      <w:pPr>
        <w:pStyle w:val="BodyText"/>
      </w:pPr>
      <w:r w:rsidRPr="002B7725">
        <w:t>The report should consider the following. :</w:t>
      </w:r>
    </w:p>
    <w:p w14:paraId="11EBEC88" w14:textId="3DB3B79C" w:rsidR="002B7725" w:rsidRDefault="002B7725" w:rsidP="002B7725">
      <w:pPr>
        <w:pStyle w:val="BodyText"/>
        <w:ind w:firstLineChars="200" w:firstLine="440"/>
        <w:rPr>
          <w:lang w:eastAsia="ko-KR"/>
        </w:rPr>
      </w:pPr>
      <w:r w:rsidRPr="009D78B9">
        <w:t>•</w:t>
      </w:r>
      <w:r w:rsidRPr="009D78B9">
        <w:rPr>
          <w:lang w:eastAsia="ko-KR"/>
        </w:rPr>
        <w:t xml:space="preserve"> </w:t>
      </w:r>
      <w:r>
        <w:rPr>
          <w:lang w:eastAsia="ko-KR"/>
        </w:rPr>
        <w:t>Purpose of Simulation</w:t>
      </w:r>
    </w:p>
    <w:p w14:paraId="22DDC5DF" w14:textId="6E8AECAE" w:rsidR="002B7725" w:rsidRPr="002B7725" w:rsidRDefault="002B7725" w:rsidP="002B7725">
      <w:pPr>
        <w:pStyle w:val="BodyText"/>
        <w:ind w:firstLineChars="200" w:firstLine="440"/>
        <w:rPr>
          <w:lang w:val="en-US" w:eastAsia="ko-KR"/>
        </w:rPr>
      </w:pPr>
      <w:r w:rsidRPr="009D78B9">
        <w:t>•</w:t>
      </w:r>
      <w:r w:rsidRPr="009D78B9">
        <w:rPr>
          <w:lang w:eastAsia="ko-KR"/>
        </w:rPr>
        <w:t xml:space="preserve"> </w:t>
      </w:r>
      <w:r w:rsidRPr="002B7725">
        <w:rPr>
          <w:lang w:eastAsia="ko-KR"/>
        </w:rPr>
        <w:t>Description using ship in the simulation</w:t>
      </w:r>
    </w:p>
    <w:p w14:paraId="30FCB2C9" w14:textId="2E43274B" w:rsidR="002B7725" w:rsidRPr="002B7725" w:rsidRDefault="002B7725" w:rsidP="002B7725">
      <w:pPr>
        <w:pStyle w:val="BodyText"/>
        <w:ind w:firstLineChars="200" w:firstLine="440"/>
        <w:rPr>
          <w:lang w:val="en-US" w:eastAsia="ko-KR"/>
        </w:rPr>
      </w:pPr>
      <w:r w:rsidRPr="009D78B9">
        <w:t>•</w:t>
      </w:r>
      <w:r w:rsidRPr="009D78B9">
        <w:rPr>
          <w:lang w:eastAsia="ko-KR"/>
        </w:rPr>
        <w:t xml:space="preserve"> </w:t>
      </w:r>
      <w:r w:rsidRPr="002B7725">
        <w:rPr>
          <w:lang w:eastAsia="ko-KR"/>
        </w:rPr>
        <w:t>Description simulator environment setting (</w:t>
      </w:r>
      <w:r>
        <w:rPr>
          <w:lang w:eastAsia="ko-KR"/>
        </w:rPr>
        <w:t>W</w:t>
      </w:r>
      <w:r w:rsidRPr="002B7725">
        <w:rPr>
          <w:lang w:eastAsia="ko-KR"/>
        </w:rPr>
        <w:t xml:space="preserve">ind, </w:t>
      </w:r>
      <w:r>
        <w:rPr>
          <w:lang w:eastAsia="ko-KR"/>
        </w:rPr>
        <w:t>C</w:t>
      </w:r>
      <w:r w:rsidRPr="002B7725">
        <w:rPr>
          <w:lang w:eastAsia="ko-KR"/>
        </w:rPr>
        <w:t xml:space="preserve">urrent, </w:t>
      </w:r>
      <w:r>
        <w:rPr>
          <w:lang w:eastAsia="ko-KR"/>
        </w:rPr>
        <w:t>W</w:t>
      </w:r>
      <w:r w:rsidRPr="002B7725">
        <w:rPr>
          <w:lang w:eastAsia="ko-KR"/>
        </w:rPr>
        <w:t>ave)</w:t>
      </w:r>
    </w:p>
    <w:p w14:paraId="69639A64" w14:textId="074CB95A" w:rsidR="002B7725" w:rsidRDefault="002B7725" w:rsidP="002B7725">
      <w:pPr>
        <w:pStyle w:val="BodyText"/>
        <w:ind w:firstLineChars="200" w:firstLine="440"/>
        <w:rPr>
          <w:lang w:eastAsia="ko-KR"/>
        </w:rPr>
      </w:pPr>
      <w:r w:rsidRPr="009D78B9">
        <w:t>•</w:t>
      </w:r>
      <w:r w:rsidRPr="009D78B9">
        <w:rPr>
          <w:lang w:eastAsia="ko-KR"/>
        </w:rPr>
        <w:t xml:space="preserve"> </w:t>
      </w:r>
      <w:r w:rsidRPr="002B7725">
        <w:rPr>
          <w:lang w:eastAsia="ko-KR"/>
        </w:rPr>
        <w:t>AtoN properties data</w:t>
      </w:r>
    </w:p>
    <w:p w14:paraId="2D26D236" w14:textId="22FCAA66" w:rsidR="002B7725" w:rsidRDefault="002B7725" w:rsidP="002B7725">
      <w:pPr>
        <w:pStyle w:val="BodyText"/>
        <w:ind w:firstLineChars="200" w:firstLine="440"/>
        <w:rPr>
          <w:lang w:eastAsia="ko-KR"/>
        </w:rPr>
      </w:pPr>
      <w:r w:rsidRPr="009D78B9">
        <w:t>•</w:t>
      </w:r>
      <w:r w:rsidRPr="009D78B9">
        <w:rPr>
          <w:lang w:eastAsia="ko-KR"/>
        </w:rPr>
        <w:t xml:space="preserve"> </w:t>
      </w:r>
      <w:r w:rsidRPr="002B7725">
        <w:rPr>
          <w:lang w:eastAsia="ko-KR"/>
        </w:rPr>
        <w:t>Expert opinion on the current AtoN placement schema and amendment</w:t>
      </w:r>
      <w:r>
        <w:rPr>
          <w:lang w:eastAsia="ko-KR"/>
        </w:rPr>
        <w:t xml:space="preserve"> </w:t>
      </w:r>
    </w:p>
    <w:p w14:paraId="7488AE36" w14:textId="30BC745E" w:rsidR="002B7725" w:rsidRDefault="002B7725" w:rsidP="002B7725">
      <w:pPr>
        <w:pStyle w:val="BodyText"/>
        <w:ind w:firstLineChars="200" w:firstLine="440"/>
        <w:rPr>
          <w:lang w:eastAsia="ko-KR"/>
        </w:rPr>
      </w:pPr>
      <w:r w:rsidRPr="009D78B9">
        <w:t>•</w:t>
      </w:r>
      <w:r w:rsidRPr="009D78B9">
        <w:rPr>
          <w:lang w:eastAsia="ko-KR"/>
        </w:rPr>
        <w:t xml:space="preserve"> </w:t>
      </w:r>
      <w:r w:rsidRPr="002B7725">
        <w:rPr>
          <w:lang w:eastAsia="ko-KR"/>
        </w:rPr>
        <w:t>Description to result of Aton placing adequacy evaluation</w:t>
      </w:r>
    </w:p>
    <w:p w14:paraId="72F9D96A" w14:textId="77777777" w:rsidR="00217450" w:rsidRDefault="00217450" w:rsidP="002B7725">
      <w:pPr>
        <w:pStyle w:val="BodyText"/>
        <w:ind w:firstLineChars="200" w:firstLine="440"/>
        <w:rPr>
          <w:lang w:eastAsia="ko-KR"/>
        </w:rPr>
      </w:pPr>
    </w:p>
    <w:p w14:paraId="49BB802A" w14:textId="17FA619E" w:rsidR="002B7725" w:rsidRPr="002B7725" w:rsidRDefault="002B7725" w:rsidP="002B7725">
      <w:pPr>
        <w:pStyle w:val="BodyText"/>
        <w:ind w:firstLineChars="200" w:firstLine="440"/>
        <w:rPr>
          <w:lang w:val="en-US" w:eastAsia="ko-KR"/>
        </w:rPr>
      </w:pPr>
      <w:r w:rsidRPr="002B7725">
        <w:rPr>
          <w:lang w:val="en-US" w:eastAsia="ko-KR"/>
        </w:rPr>
        <w:t xml:space="preserve">As mentioned above, report shall include the proposed AtoN location and environment of the simulation for the simulation area. Data must </w:t>
      </w:r>
      <w:r w:rsidR="00AF3FFE" w:rsidRPr="002B7725">
        <w:rPr>
          <w:lang w:val="en-US" w:eastAsia="ko-KR"/>
        </w:rPr>
        <w:t>present</w:t>
      </w:r>
      <w:r w:rsidRPr="002B7725">
        <w:rPr>
          <w:lang w:val="en-US" w:eastAsia="ko-KR"/>
        </w:rPr>
        <w:t xml:space="preserve"> in a digital form.</w:t>
      </w:r>
    </w:p>
    <w:p w14:paraId="18C6E5CD" w14:textId="77777777" w:rsidR="00BF1358" w:rsidRDefault="00BF1358" w:rsidP="00DE2814">
      <w:pPr>
        <w:pStyle w:val="Annex"/>
        <w:sectPr w:rsidR="00BF1358" w:rsidSect="00C716E5">
          <w:headerReference w:type="even" r:id="rId42"/>
          <w:headerReference w:type="default" r:id="rId43"/>
          <w:headerReference w:type="first" r:id="rId44"/>
          <w:pgSz w:w="11906" w:h="16838" w:code="9"/>
          <w:pgMar w:top="567" w:right="794" w:bottom="567" w:left="907" w:header="850" w:footer="850" w:gutter="0"/>
          <w:cols w:space="708"/>
          <w:docGrid w:linePitch="360"/>
        </w:sectPr>
      </w:pPr>
      <w:bookmarkStart w:id="22" w:name="_Toc434514869"/>
    </w:p>
    <w:p w14:paraId="216AB1C8" w14:textId="4D60C7AD" w:rsidR="008972C3" w:rsidRPr="00CD75A0" w:rsidRDefault="00A737DC" w:rsidP="001F4EF8">
      <w:pPr>
        <w:pStyle w:val="Annex"/>
      </w:pPr>
      <w:bookmarkStart w:id="23" w:name="_Toc442417797"/>
      <w:bookmarkStart w:id="24" w:name="_Toc456001272"/>
      <w:bookmarkEnd w:id="22"/>
      <w:r>
        <w:rPr>
          <w:caps w:val="0"/>
        </w:rPr>
        <w:lastRenderedPageBreak/>
        <w:t>DEFINITIONS</w:t>
      </w:r>
      <w:bookmarkEnd w:id="23"/>
      <w:bookmarkEnd w:id="24"/>
    </w:p>
    <w:tbl>
      <w:tblPr>
        <w:tblpPr w:leftFromText="142" w:rightFromText="142" w:vertAnchor="text" w:tblpXSpec="center" w:tblpY="1"/>
        <w:tblOverlap w:val="never"/>
        <w:tblW w:w="0" w:type="auto"/>
        <w:tblBorders>
          <w:top w:val="single" w:sz="2" w:space="0" w:color="000000"/>
          <w:left w:val="single" w:sz="2" w:space="0" w:color="000000"/>
          <w:bottom w:val="single" w:sz="2" w:space="0" w:color="000000"/>
          <w:right w:val="single" w:sz="2" w:space="0" w:color="000000"/>
        </w:tblBorders>
        <w:tblCellMar>
          <w:top w:w="15" w:type="dxa"/>
          <w:left w:w="15" w:type="dxa"/>
          <w:bottom w:w="15" w:type="dxa"/>
          <w:right w:w="15" w:type="dxa"/>
        </w:tblCellMar>
        <w:tblLook w:val="04A0" w:firstRow="1" w:lastRow="0" w:firstColumn="1" w:lastColumn="0" w:noHBand="0" w:noVBand="1"/>
      </w:tblPr>
      <w:tblGrid>
        <w:gridCol w:w="2229"/>
        <w:gridCol w:w="7938"/>
      </w:tblGrid>
      <w:tr w:rsidR="0044374B" w:rsidRPr="00350C68" w14:paraId="3C069C8C" w14:textId="77777777" w:rsidTr="00AF3FFE">
        <w:trPr>
          <w:trHeight w:val="776"/>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0DBBE4E" w14:textId="02F22D03" w:rsidR="0044374B" w:rsidRPr="00252199" w:rsidRDefault="0044374B" w:rsidP="0044374B">
            <w:pPr>
              <w:pStyle w:val="BodyText"/>
              <w:jc w:val="center"/>
              <w:rPr>
                <w:color w:val="0070C0"/>
                <w:lang w:val="en-US" w:eastAsia="ko-KR"/>
              </w:rPr>
            </w:pPr>
            <w:r w:rsidRPr="00252199">
              <w:rPr>
                <w:rFonts w:hint="eastAsia"/>
                <w:b/>
                <w:bCs/>
                <w:color w:val="0070C0"/>
                <w:lang w:val="en-US" w:eastAsia="ko-KR"/>
              </w:rPr>
              <w:t>Term/Acronym</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9206D1D" w14:textId="4A7F8A99" w:rsidR="0044374B" w:rsidRPr="00252199" w:rsidRDefault="0044374B" w:rsidP="0044374B">
            <w:pPr>
              <w:pStyle w:val="BodyText"/>
              <w:jc w:val="center"/>
              <w:rPr>
                <w:color w:val="0070C0"/>
                <w:lang w:val="en-US" w:eastAsia="ko-KR"/>
              </w:rPr>
            </w:pPr>
            <w:r w:rsidRPr="00252199">
              <w:rPr>
                <w:rFonts w:hint="eastAsia"/>
                <w:b/>
                <w:bCs/>
                <w:color w:val="0070C0"/>
                <w:lang w:val="en-US" w:eastAsia="ko-KR"/>
              </w:rPr>
              <w:t>Expansion/Definition</w:t>
            </w:r>
          </w:p>
        </w:tc>
      </w:tr>
      <w:tr w:rsidR="0044374B" w:rsidRPr="00252199" w14:paraId="033C53E7" w14:textId="77777777" w:rsidTr="00AF3FFE">
        <w:trPr>
          <w:trHeight w:val="530"/>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4B06FE0" w14:textId="59DA361C" w:rsidR="0044374B" w:rsidRPr="00252199" w:rsidRDefault="0044374B" w:rsidP="0044374B">
            <w:pPr>
              <w:pStyle w:val="a"/>
              <w:spacing w:line="312" w:lineRule="auto"/>
              <w:jc w:val="center"/>
              <w:rPr>
                <w:rFonts w:asciiTheme="minorHAnsi" w:hAnsiTheme="minorHAnsi"/>
                <w:sz w:val="22"/>
                <w:szCs w:val="22"/>
              </w:rPr>
            </w:pPr>
            <w:r w:rsidRPr="00252199">
              <w:rPr>
                <w:rFonts w:asciiTheme="minorHAnsi" w:hAnsiTheme="minorHAnsi"/>
                <w:sz w:val="22"/>
                <w:szCs w:val="22"/>
              </w:rPr>
              <w:t>AtoN</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hideMark/>
          </w:tcPr>
          <w:p w14:paraId="0F75FC10" w14:textId="77777777" w:rsidR="0044374B" w:rsidRPr="00252199" w:rsidRDefault="0044374B" w:rsidP="0044374B">
            <w:pPr>
              <w:pStyle w:val="BodyText"/>
              <w:rPr>
                <w:lang w:val="en-US" w:eastAsia="ko-KR"/>
              </w:rPr>
            </w:pPr>
            <w:r w:rsidRPr="00252199">
              <w:rPr>
                <w:rFonts w:eastAsia="MS Mincho" w:cs="MS Mincho"/>
                <w:lang w:val="en-US" w:eastAsia="ko-KR"/>
              </w:rPr>
              <w:t>·</w:t>
            </w:r>
            <w:r w:rsidRPr="00252199">
              <w:rPr>
                <w:lang w:val="en-US" w:eastAsia="ko-KR"/>
              </w:rPr>
              <w:t xml:space="preserve"> In IALA Guideline 1058 the following definition has been used:</w:t>
            </w:r>
          </w:p>
          <w:p w14:paraId="5FC0D1C5" w14:textId="48596F9F" w:rsidR="0044374B" w:rsidRPr="00252199" w:rsidRDefault="0044374B" w:rsidP="0044374B">
            <w:pPr>
              <w:pStyle w:val="BodyText"/>
              <w:rPr>
                <w:lang w:val="en-US" w:eastAsia="ko-KR"/>
              </w:rPr>
            </w:pPr>
            <w:r w:rsidRPr="00252199">
              <w:rPr>
                <w:lang w:val="en-US" w:eastAsia="ko-KR"/>
              </w:rPr>
              <w:t>An aid to navigation is a device or sys</w:t>
            </w:r>
            <w:r w:rsidR="00AF3FFE">
              <w:rPr>
                <w:lang w:val="en-US" w:eastAsia="ko-KR"/>
              </w:rPr>
              <w:t>tem external to vessels that is</w:t>
            </w:r>
            <w:r w:rsidR="00AF3FFE">
              <w:rPr>
                <w:rFonts w:hint="eastAsia"/>
                <w:lang w:val="en-US" w:eastAsia="ko-KR"/>
              </w:rPr>
              <w:t xml:space="preserve"> </w:t>
            </w:r>
            <w:r w:rsidRPr="00252199">
              <w:rPr>
                <w:lang w:val="en-US" w:eastAsia="ko-KR"/>
              </w:rPr>
              <w:t>designed and operated to enhance the safe and efficient navigation of vessels and/or vessel traffic (includes Vessel Traffic Services (VTS)).</w:t>
            </w:r>
          </w:p>
        </w:tc>
      </w:tr>
      <w:tr w:rsidR="0044374B" w:rsidRPr="00252199" w14:paraId="259364EA" w14:textId="77777777" w:rsidTr="00AF3FFE">
        <w:trPr>
          <w:trHeight w:val="42"/>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3C6B7685" w14:textId="368B039D" w:rsidR="0044374B" w:rsidRPr="00252199" w:rsidRDefault="0044374B" w:rsidP="0044374B">
            <w:pPr>
              <w:pStyle w:val="BodyText"/>
              <w:jc w:val="center"/>
              <w:rPr>
                <w:lang w:val="en-US"/>
              </w:rPr>
            </w:pPr>
            <w:r w:rsidRPr="00252199">
              <w:rPr>
                <w:lang w:val="en-US"/>
              </w:rPr>
              <w:t>Simulation</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363F94B" w14:textId="77777777"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rPr>
                <w:lang w:val="en-US"/>
              </w:rPr>
              <w:t xml:space="preserve"> In IALA Guideline 1058 the following definition has been used:</w:t>
            </w:r>
          </w:p>
          <w:p w14:paraId="16824EAD" w14:textId="036328C8" w:rsidR="0044374B" w:rsidRPr="00252199" w:rsidRDefault="0044374B" w:rsidP="0044374B">
            <w:pPr>
              <w:pStyle w:val="BodyText"/>
              <w:rPr>
                <w:lang w:val="en-US"/>
              </w:rPr>
            </w:pPr>
            <w:r w:rsidRPr="00252199">
              <w:rPr>
                <w:lang w:val="en-US"/>
              </w:rPr>
              <w:t>Simulation is the process of designing a model of a real system and conducting experiments with this model for the purpose either of understanding the behaviour of the system or of evaluating various strategies (within the limits imposed by a criterion</w:t>
            </w:r>
            <w:r w:rsidRPr="00252199">
              <w:rPr>
                <w:lang w:val="en-US" w:eastAsia="ko-KR"/>
              </w:rPr>
              <w:t xml:space="preserve"> </w:t>
            </w:r>
            <w:r w:rsidRPr="00252199">
              <w:rPr>
                <w:lang w:val="en-US"/>
              </w:rPr>
              <w:t>or set of criteria) for the operation of the system.</w:t>
            </w:r>
          </w:p>
          <w:p w14:paraId="44F4C944" w14:textId="4AD5FE5F" w:rsidR="0044374B" w:rsidRPr="00252199" w:rsidRDefault="0044374B" w:rsidP="0044374B">
            <w:pPr>
              <w:pStyle w:val="BodyText"/>
              <w:rPr>
                <w:lang w:val="en-US"/>
              </w:rPr>
            </w:pPr>
            <w:r w:rsidRPr="00252199">
              <w:rPr>
                <w:lang w:val="en-US"/>
              </w:rPr>
              <w:t>Thus the model must be designed to mimic the response behavior of the real system to events that take place over time. Therefore, for the purposes of this Guideline, a</w:t>
            </w:r>
            <w:r w:rsidRPr="00252199">
              <w:rPr>
                <w:lang w:val="en-US" w:eastAsia="ko-KR"/>
              </w:rPr>
              <w:t xml:space="preserve"> </w:t>
            </w:r>
            <w:r w:rsidRPr="00252199">
              <w:rPr>
                <w:lang w:val="en-US"/>
              </w:rPr>
              <w:t>more accurate definition is as follows:</w:t>
            </w:r>
          </w:p>
          <w:p w14:paraId="01AEAF9A" w14:textId="7C68A31B" w:rsidR="0044374B" w:rsidRPr="00252199" w:rsidRDefault="0044374B" w:rsidP="0044374B">
            <w:pPr>
              <w:pStyle w:val="BodyText"/>
              <w:rPr>
                <w:lang w:val="en-US"/>
              </w:rPr>
            </w:pPr>
            <w:r w:rsidRPr="00252199">
              <w:rPr>
                <w:lang w:val="en-US"/>
              </w:rPr>
              <w:t>Simulation is the imitation of the operation of a real-world process or system over time. The act of simulating something first requires that a model be developed; this model represents the key characteristics or behaviours of the selected physical or abstract system or process. The model represents the system itself, whereas the simulation represents the operation of the system over time.</w:t>
            </w:r>
          </w:p>
        </w:tc>
      </w:tr>
      <w:tr w:rsidR="0044374B" w:rsidRPr="00252199" w14:paraId="18E4B465" w14:textId="77777777" w:rsidTr="00AF3FFE">
        <w:trPr>
          <w:trHeight w:val="435"/>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29320CE" w14:textId="515D1571" w:rsidR="0044374B" w:rsidRPr="00252199" w:rsidRDefault="0044374B" w:rsidP="0044374B">
            <w:pPr>
              <w:pStyle w:val="BodyText"/>
              <w:jc w:val="center"/>
              <w:rPr>
                <w:lang w:val="en-US"/>
              </w:rPr>
            </w:pPr>
            <w:r w:rsidRPr="00252199">
              <w:rPr>
                <w:lang w:val="en-US"/>
              </w:rPr>
              <w:t>Channel</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6BDDF6E" w14:textId="77777777"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rPr>
                <w:lang w:val="en-US"/>
              </w:rPr>
              <w:t xml:space="preserve"> In IALA Guideline 1058 the following definition has been used:</w:t>
            </w:r>
          </w:p>
          <w:p w14:paraId="015E475F" w14:textId="70B7FE3A" w:rsidR="0044374B" w:rsidRPr="00252199" w:rsidRDefault="0044374B" w:rsidP="001057F6">
            <w:pPr>
              <w:pStyle w:val="BodyText"/>
              <w:rPr>
                <w:lang w:val="en-US"/>
              </w:rPr>
            </w:pPr>
            <w:r w:rsidRPr="00252199">
              <w:rPr>
                <w:lang w:val="en-US"/>
              </w:rPr>
              <w:t>A stretch of water of limited width and depth generally in the approaches to ports and harbour with defined route(s) for vessel passage as marked by Aids to Navigation</w:t>
            </w:r>
          </w:p>
        </w:tc>
      </w:tr>
      <w:tr w:rsidR="0044374B" w:rsidRPr="00252199" w14:paraId="5EBF34D8" w14:textId="77777777" w:rsidTr="00AF3FFE">
        <w:trPr>
          <w:trHeight w:val="150"/>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E958F7" w14:textId="5E9B7073" w:rsidR="0044374B" w:rsidRPr="00252199" w:rsidRDefault="0044374B" w:rsidP="0044374B">
            <w:pPr>
              <w:pStyle w:val="BodyText"/>
              <w:jc w:val="center"/>
              <w:rPr>
                <w:rFonts w:cs="MS Mincho"/>
                <w:lang w:val="en-US" w:eastAsia="ko-KR"/>
              </w:rPr>
            </w:pPr>
            <w:r w:rsidRPr="00252199">
              <w:rPr>
                <w:rFonts w:cs="MS Mincho"/>
                <w:lang w:val="en-US" w:eastAsia="ko-KR"/>
              </w:rPr>
              <w:t>Design Ship</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6B50308" w14:textId="77777777"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rPr>
                <w:lang w:val="en-US"/>
              </w:rPr>
              <w:t xml:space="preserve"> In IALA Guideline 1058 the following definition has been used:</w:t>
            </w:r>
          </w:p>
          <w:p w14:paraId="4B06CBA4" w14:textId="294211B0" w:rsidR="0044374B" w:rsidRPr="00252199" w:rsidRDefault="0044374B" w:rsidP="0044374B">
            <w:pPr>
              <w:pStyle w:val="BodyText"/>
              <w:rPr>
                <w:lang w:val="en-US"/>
              </w:rPr>
            </w:pPr>
            <w:r w:rsidRPr="00252199">
              <w:rPr>
                <w:lang w:val="en-US"/>
              </w:rPr>
              <w:t>One or more ship types selected for modelling in the simulation of a waterway.</w:t>
            </w:r>
          </w:p>
        </w:tc>
      </w:tr>
      <w:tr w:rsidR="0044374B" w:rsidRPr="00252199" w14:paraId="14FA2573" w14:textId="77777777" w:rsidTr="00AF3FFE">
        <w:trPr>
          <w:trHeight w:val="590"/>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85B3807" w14:textId="45500E4E" w:rsidR="0044374B" w:rsidRPr="00252199" w:rsidRDefault="0044374B" w:rsidP="0044374B">
            <w:pPr>
              <w:pStyle w:val="BodyText"/>
              <w:jc w:val="center"/>
              <w:rPr>
                <w:rFonts w:cs="MS Mincho"/>
                <w:lang w:val="en-US" w:eastAsia="ko-KR"/>
              </w:rPr>
            </w:pPr>
            <w:r w:rsidRPr="00252199">
              <w:rPr>
                <w:rFonts w:cs="MS Mincho"/>
                <w:lang w:val="en-US" w:eastAsia="ko-KR"/>
              </w:rPr>
              <w:t>Hardware</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0E816486" w14:textId="34FEC222"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rPr>
                <w:lang w:val="en-US"/>
              </w:rPr>
              <w:t xml:space="preserve"> </w:t>
            </w:r>
            <w:r w:rsidRPr="00252199">
              <w:rPr>
                <w:lang w:val="en-US" w:eastAsia="ko-KR"/>
              </w:rPr>
              <w:t>T</w:t>
            </w:r>
            <w:r w:rsidRPr="00252199">
              <w:rPr>
                <w:lang w:val="en-US"/>
              </w:rPr>
              <w:t>he collection of physical elements that constitutes a computer system</w:t>
            </w:r>
          </w:p>
        </w:tc>
      </w:tr>
      <w:tr w:rsidR="0044374B" w:rsidRPr="00252199" w14:paraId="529CBFB6" w14:textId="77777777" w:rsidTr="00AF3FFE">
        <w:trPr>
          <w:trHeight w:val="590"/>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746E79A" w14:textId="62738727" w:rsidR="0044374B" w:rsidRPr="00252199" w:rsidRDefault="0044374B" w:rsidP="0044374B">
            <w:pPr>
              <w:pStyle w:val="BodyText"/>
              <w:jc w:val="center"/>
              <w:rPr>
                <w:rFonts w:cs="MS Mincho"/>
                <w:lang w:val="en-US" w:eastAsia="ko-KR"/>
              </w:rPr>
            </w:pPr>
            <w:r w:rsidRPr="00252199">
              <w:rPr>
                <w:rFonts w:cs="MS Mincho"/>
                <w:lang w:val="en-US" w:eastAsia="ko-KR"/>
              </w:rPr>
              <w:t>Software</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62FCB72" w14:textId="13A278EE" w:rsidR="0044374B" w:rsidRPr="00252199" w:rsidRDefault="0044374B" w:rsidP="0044374B">
            <w:pPr>
              <w:pStyle w:val="BodyText"/>
              <w:rPr>
                <w:rFonts w:cs="MS Mincho"/>
                <w:lang w:val="en-US" w:eastAsia="ko-KR"/>
              </w:rPr>
            </w:pPr>
            <w:r w:rsidRPr="00252199">
              <w:rPr>
                <w:rFonts w:ascii="MS Gothic" w:eastAsia="MS Gothic" w:hAnsi="MS Gothic" w:cs="MS Gothic" w:hint="eastAsia"/>
                <w:lang w:val="en-US"/>
              </w:rPr>
              <w:t>․</w:t>
            </w:r>
            <w:r w:rsidRPr="00252199">
              <w:rPr>
                <w:rFonts w:cs="MS Mincho"/>
                <w:lang w:val="en-US" w:eastAsia="ko-KR"/>
              </w:rPr>
              <w:t xml:space="preserve"> The part of a computer </w:t>
            </w:r>
            <w:r w:rsidRPr="00252199">
              <w:t xml:space="preserve"> system that consists of encoded information or computer instructions, in contrast to the physical hardware from which the system is built</w:t>
            </w:r>
          </w:p>
        </w:tc>
      </w:tr>
      <w:tr w:rsidR="0044374B" w:rsidRPr="00252199" w14:paraId="0DF55B4F" w14:textId="77777777" w:rsidTr="00AF3FFE">
        <w:trPr>
          <w:trHeight w:val="590"/>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0C1B51B" w14:textId="78531896" w:rsidR="0044374B" w:rsidRPr="00252199" w:rsidRDefault="0044374B" w:rsidP="0044374B">
            <w:pPr>
              <w:pStyle w:val="BodyText"/>
              <w:jc w:val="center"/>
              <w:rPr>
                <w:rFonts w:cs="MS Mincho"/>
                <w:lang w:val="en-US" w:eastAsia="ko-KR"/>
              </w:rPr>
            </w:pPr>
            <w:r w:rsidRPr="00252199">
              <w:rPr>
                <w:rFonts w:cs="MS Mincho"/>
                <w:lang w:val="en-US" w:eastAsia="ko-KR"/>
              </w:rPr>
              <w:t>Database</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524DCE6F" w14:textId="66961BAD" w:rsidR="0044374B" w:rsidRPr="00252199" w:rsidRDefault="0044374B" w:rsidP="001057F6">
            <w:pPr>
              <w:pStyle w:val="BodyText"/>
              <w:rPr>
                <w:lang w:val="en-US"/>
              </w:rPr>
            </w:pPr>
            <w:r w:rsidRPr="00252199">
              <w:rPr>
                <w:rFonts w:ascii="MS Gothic" w:eastAsia="MS Gothic" w:hAnsi="MS Gothic" w:cs="MS Gothic" w:hint="eastAsia"/>
                <w:lang w:val="en-US"/>
              </w:rPr>
              <w:t>․</w:t>
            </w:r>
            <w:r w:rsidRPr="00252199">
              <w:rPr>
                <w:lang w:val="en-US" w:eastAsia="ko-KR"/>
              </w:rPr>
              <w:t>A</w:t>
            </w:r>
            <w:r w:rsidRPr="00252199">
              <w:rPr>
                <w:lang w:val="en-US"/>
              </w:rPr>
              <w:t xml:space="preserve">n organized collection of data. As written in the list, by storing integrated information of various application systems is a bundle of public </w:t>
            </w:r>
            <w:r w:rsidR="001057F6" w:rsidRPr="00252199">
              <w:rPr>
                <w:lang w:val="en-US"/>
              </w:rPr>
              <w:t>data</w:t>
            </w:r>
            <w:r w:rsidR="001057F6">
              <w:rPr>
                <w:lang w:val="en-US"/>
              </w:rPr>
              <w:t xml:space="preserve"> that</w:t>
            </w:r>
            <w:r w:rsidRPr="00252199">
              <w:rPr>
                <w:lang w:val="en-US"/>
              </w:rPr>
              <w:t xml:space="preserve"> </w:t>
            </w:r>
            <w:r w:rsidR="001057F6">
              <w:rPr>
                <w:lang w:val="en-US"/>
              </w:rPr>
              <w:t>can operation</w:t>
            </w:r>
            <w:r w:rsidRPr="00252199">
              <w:rPr>
                <w:lang w:val="en-US"/>
              </w:rPr>
              <w:t>.</w:t>
            </w:r>
          </w:p>
        </w:tc>
      </w:tr>
      <w:tr w:rsidR="0044374B" w:rsidRPr="00252199" w14:paraId="0724DF29" w14:textId="77777777" w:rsidTr="00AF3FFE">
        <w:trPr>
          <w:trHeight w:val="590"/>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8BC9728" w14:textId="37FF71B8" w:rsidR="0044374B" w:rsidRPr="00252199" w:rsidRDefault="0044374B" w:rsidP="0044374B">
            <w:pPr>
              <w:pStyle w:val="BodyText"/>
              <w:jc w:val="center"/>
              <w:rPr>
                <w:rFonts w:cs="MS Mincho"/>
                <w:lang w:val="en-US" w:eastAsia="ko-KR"/>
              </w:rPr>
            </w:pPr>
            <w:r w:rsidRPr="00252199">
              <w:rPr>
                <w:rFonts w:cs="MS Mincho"/>
                <w:lang w:val="en-US" w:eastAsia="ko-KR"/>
              </w:rPr>
              <w:t>Backup</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5FF8884" w14:textId="1A74DA2D"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rPr>
                <w:rFonts w:cs="MS Mincho"/>
                <w:lang w:val="en-US" w:eastAsia="ko-KR"/>
              </w:rPr>
              <w:t xml:space="preserve"> </w:t>
            </w:r>
            <w:r w:rsidRPr="00252199">
              <w:rPr>
                <w:lang w:val="en-US" w:eastAsia="ko-KR"/>
              </w:rPr>
              <w:t>R</w:t>
            </w:r>
            <w:r w:rsidRPr="00252199">
              <w:rPr>
                <w:lang w:val="en-US"/>
              </w:rPr>
              <w:t>efers to the copying and archiving of computer data so it may be used to restore the original after a data loss event</w:t>
            </w:r>
          </w:p>
        </w:tc>
      </w:tr>
      <w:tr w:rsidR="0044374B" w:rsidRPr="00252199" w14:paraId="2B3FC131" w14:textId="77777777" w:rsidTr="00AF3FFE">
        <w:trPr>
          <w:trHeight w:val="590"/>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2C91EC02" w14:textId="6EE33833" w:rsidR="0044374B" w:rsidRPr="00252199" w:rsidRDefault="0044374B" w:rsidP="0044374B">
            <w:pPr>
              <w:pStyle w:val="BodyText"/>
              <w:jc w:val="center"/>
              <w:rPr>
                <w:rFonts w:cs="MS Mincho"/>
                <w:lang w:val="en-US" w:eastAsia="ko-KR"/>
              </w:rPr>
            </w:pPr>
            <w:r w:rsidRPr="00252199">
              <w:rPr>
                <w:rFonts w:cs="MS Mincho"/>
                <w:lang w:val="en-US" w:eastAsia="ko-KR"/>
              </w:rPr>
              <w:t>AtoN Manager</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7517C078" w14:textId="2D7C8495"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t xml:space="preserve"> </w:t>
            </w:r>
            <w:r w:rsidRPr="00252199">
              <w:rPr>
                <w:lang w:val="en-US"/>
              </w:rPr>
              <w:t>AtoN properties management program for AtoN simulator</w:t>
            </w:r>
          </w:p>
        </w:tc>
      </w:tr>
      <w:tr w:rsidR="0044374B" w:rsidRPr="00252199" w14:paraId="2E043F13" w14:textId="77777777" w:rsidTr="00AF3FFE">
        <w:trPr>
          <w:trHeight w:val="864"/>
        </w:trPr>
        <w:tc>
          <w:tcPr>
            <w:tcW w:w="2229" w:type="dxa"/>
            <w:tcBorders>
              <w:top w:val="single" w:sz="2" w:space="0" w:color="000000"/>
              <w:left w:val="single" w:sz="2" w:space="0" w:color="000000"/>
              <w:right w:val="single" w:sz="2" w:space="0" w:color="000000"/>
            </w:tcBorders>
            <w:tcMar>
              <w:top w:w="28" w:type="dxa"/>
              <w:left w:w="102" w:type="dxa"/>
              <w:bottom w:w="28" w:type="dxa"/>
              <w:right w:w="102" w:type="dxa"/>
            </w:tcMar>
            <w:vAlign w:val="center"/>
          </w:tcPr>
          <w:p w14:paraId="47E3498B" w14:textId="5E1C4D79" w:rsidR="0044374B" w:rsidRPr="00252199" w:rsidRDefault="0044374B" w:rsidP="0044374B">
            <w:pPr>
              <w:pStyle w:val="BodyText"/>
              <w:jc w:val="center"/>
              <w:rPr>
                <w:rFonts w:cs="MS Mincho"/>
                <w:lang w:val="en-US" w:eastAsia="ko-KR"/>
              </w:rPr>
            </w:pPr>
            <w:r w:rsidRPr="00252199">
              <w:rPr>
                <w:lang w:val="en-US"/>
              </w:rPr>
              <w:t>IOS</w:t>
            </w:r>
            <w:r w:rsidRPr="00252199">
              <w:rPr>
                <w:lang w:val="en-US" w:eastAsia="ko-KR"/>
              </w:rPr>
              <w:t xml:space="preserve"> SW</w:t>
            </w:r>
          </w:p>
        </w:tc>
        <w:tc>
          <w:tcPr>
            <w:tcW w:w="7938" w:type="dxa"/>
            <w:tcBorders>
              <w:top w:val="single" w:sz="2" w:space="0" w:color="000000"/>
              <w:left w:val="single" w:sz="2" w:space="0" w:color="000000"/>
              <w:right w:val="single" w:sz="2" w:space="0" w:color="000000"/>
            </w:tcBorders>
            <w:tcMar>
              <w:top w:w="28" w:type="dxa"/>
              <w:left w:w="102" w:type="dxa"/>
              <w:bottom w:w="28" w:type="dxa"/>
              <w:right w:w="102" w:type="dxa"/>
            </w:tcMar>
            <w:vAlign w:val="center"/>
          </w:tcPr>
          <w:p w14:paraId="7589440B" w14:textId="26C90FE7" w:rsidR="0044374B" w:rsidRPr="00252199" w:rsidRDefault="0044374B" w:rsidP="00743323">
            <w:pPr>
              <w:pStyle w:val="BodyText"/>
              <w:rPr>
                <w:lang w:val="en-US" w:eastAsia="ko-KR"/>
              </w:rPr>
            </w:pPr>
            <w:r w:rsidRPr="00252199">
              <w:rPr>
                <w:rFonts w:ascii="MS Gothic" w:eastAsia="MS Gothic" w:hAnsi="MS Gothic" w:cs="MS Gothic" w:hint="eastAsia"/>
                <w:lang w:val="en-US"/>
              </w:rPr>
              <w:t>․</w:t>
            </w:r>
            <w:r w:rsidRPr="00252199">
              <w:rPr>
                <w:lang w:val="en-US"/>
              </w:rPr>
              <w:t xml:space="preserve"> </w:t>
            </w:r>
            <w:r w:rsidRPr="00252199">
              <w:t xml:space="preserve"> </w:t>
            </w:r>
            <w:r w:rsidRPr="00252199">
              <w:rPr>
                <w:lang w:val="en-US"/>
              </w:rPr>
              <w:t>Responsible for operating the simulator, simulation settings and control for AtoN simulator program</w:t>
            </w:r>
          </w:p>
        </w:tc>
      </w:tr>
      <w:tr w:rsidR="0044374B" w:rsidRPr="00252199" w14:paraId="00CE4927" w14:textId="77777777" w:rsidTr="00AF3FFE">
        <w:trPr>
          <w:trHeight w:val="42"/>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38B8A95" w14:textId="76E6D19C" w:rsidR="0044374B" w:rsidRPr="00252199" w:rsidRDefault="0044374B" w:rsidP="0044374B">
            <w:pPr>
              <w:pStyle w:val="BodyText"/>
              <w:jc w:val="center"/>
              <w:rPr>
                <w:rFonts w:cs="MS Mincho"/>
                <w:lang w:val="en-US" w:eastAsia="ko-KR"/>
              </w:rPr>
            </w:pPr>
            <w:r w:rsidRPr="00252199">
              <w:rPr>
                <w:lang w:val="en-US"/>
              </w:rPr>
              <w:lastRenderedPageBreak/>
              <w:t>ECDIS</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6B5040AE" w14:textId="2DF43F0B"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rPr>
                <w:lang w:val="en-US"/>
              </w:rPr>
              <w:t xml:space="preserve"> </w:t>
            </w:r>
            <w:r w:rsidRPr="00252199">
              <w:t xml:space="preserve"> </w:t>
            </w:r>
            <w:r w:rsidRPr="00252199">
              <w:rPr>
                <w:lang w:val="en-US"/>
              </w:rPr>
              <w:t>ENC and Information Display Program</w:t>
            </w:r>
          </w:p>
        </w:tc>
      </w:tr>
      <w:tr w:rsidR="0044374B" w:rsidRPr="00252199" w14:paraId="7FE6CC64" w14:textId="77777777" w:rsidTr="00AF3FFE">
        <w:trPr>
          <w:trHeight w:val="704"/>
        </w:trPr>
        <w:tc>
          <w:tcPr>
            <w:tcW w:w="2229" w:type="dxa"/>
            <w:tcBorders>
              <w:top w:val="single" w:sz="2" w:space="0" w:color="000000"/>
              <w:left w:val="single" w:sz="2" w:space="0" w:color="000000"/>
              <w:right w:val="single" w:sz="2" w:space="0" w:color="000000"/>
            </w:tcBorders>
            <w:tcMar>
              <w:top w:w="28" w:type="dxa"/>
              <w:left w:w="102" w:type="dxa"/>
              <w:bottom w:w="28" w:type="dxa"/>
              <w:right w:w="102" w:type="dxa"/>
            </w:tcMar>
            <w:vAlign w:val="center"/>
          </w:tcPr>
          <w:p w14:paraId="04D90CE7" w14:textId="20F1B37A" w:rsidR="0044374B" w:rsidRPr="00252199" w:rsidRDefault="0044374B" w:rsidP="0044374B">
            <w:pPr>
              <w:pStyle w:val="BodyText"/>
              <w:jc w:val="center"/>
              <w:rPr>
                <w:rFonts w:cs="MS Mincho"/>
                <w:lang w:val="en-US" w:eastAsia="ko-KR"/>
              </w:rPr>
            </w:pPr>
            <w:r w:rsidRPr="00252199">
              <w:rPr>
                <w:rFonts w:cs="MS Mincho"/>
                <w:lang w:val="en-US" w:eastAsia="ko-KR"/>
              </w:rPr>
              <w:t>Radar SW</w:t>
            </w:r>
          </w:p>
        </w:tc>
        <w:tc>
          <w:tcPr>
            <w:tcW w:w="7938" w:type="dxa"/>
            <w:tcBorders>
              <w:top w:val="single" w:sz="2" w:space="0" w:color="000000"/>
              <w:left w:val="single" w:sz="2" w:space="0" w:color="000000"/>
              <w:right w:val="single" w:sz="2" w:space="0" w:color="000000"/>
            </w:tcBorders>
            <w:tcMar>
              <w:top w:w="28" w:type="dxa"/>
              <w:left w:w="102" w:type="dxa"/>
              <w:bottom w:w="28" w:type="dxa"/>
              <w:right w:w="102" w:type="dxa"/>
            </w:tcMar>
            <w:vAlign w:val="center"/>
          </w:tcPr>
          <w:p w14:paraId="15D0A215" w14:textId="2419B639" w:rsidR="0044374B" w:rsidRPr="00252199" w:rsidRDefault="0044374B" w:rsidP="00743323">
            <w:pPr>
              <w:pStyle w:val="BodyText"/>
              <w:rPr>
                <w:lang w:val="en-US" w:eastAsia="ko-KR"/>
              </w:rPr>
            </w:pPr>
            <w:r w:rsidRPr="00252199">
              <w:rPr>
                <w:rFonts w:ascii="MS Gothic" w:eastAsia="MS Gothic" w:hAnsi="MS Gothic" w:cs="MS Gothic" w:hint="eastAsia"/>
                <w:lang w:val="en-US"/>
              </w:rPr>
              <w:t>․</w:t>
            </w:r>
            <w:r w:rsidRPr="00252199">
              <w:rPr>
                <w:lang w:val="en-US"/>
              </w:rPr>
              <w:t xml:space="preserve"> </w:t>
            </w:r>
            <w:r w:rsidRPr="00252199">
              <w:t xml:space="preserve"> </w:t>
            </w:r>
            <w:r w:rsidRPr="00252199">
              <w:rPr>
                <w:lang w:val="en-US"/>
              </w:rPr>
              <w:t>The vessel and other vessels position, speed, ship operation data display program</w:t>
            </w:r>
          </w:p>
        </w:tc>
      </w:tr>
      <w:tr w:rsidR="0044374B" w:rsidRPr="00252199" w14:paraId="7F9C0388" w14:textId="77777777" w:rsidTr="00AF3FFE">
        <w:trPr>
          <w:trHeight w:val="42"/>
        </w:trPr>
        <w:tc>
          <w:tcPr>
            <w:tcW w:w="2229"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42FFCEB2" w14:textId="3EE4F091" w:rsidR="0044374B" w:rsidRPr="00252199" w:rsidRDefault="0044374B" w:rsidP="0044374B">
            <w:pPr>
              <w:pStyle w:val="BodyText"/>
              <w:jc w:val="center"/>
              <w:rPr>
                <w:rFonts w:cs="MS Mincho"/>
                <w:lang w:val="en-US" w:eastAsia="ko-KR"/>
              </w:rPr>
            </w:pPr>
            <w:r w:rsidRPr="00252199">
              <w:rPr>
                <w:rFonts w:cs="MS Mincho"/>
                <w:lang w:val="en-US" w:eastAsia="ko-KR"/>
              </w:rPr>
              <w:t>Modeling</w:t>
            </w:r>
          </w:p>
        </w:tc>
        <w:tc>
          <w:tcPr>
            <w:tcW w:w="7938" w:type="dxa"/>
            <w:tcBorders>
              <w:top w:val="single" w:sz="2" w:space="0" w:color="000000"/>
              <w:left w:val="single" w:sz="2" w:space="0" w:color="000000"/>
              <w:bottom w:val="single" w:sz="2" w:space="0" w:color="000000"/>
              <w:right w:val="single" w:sz="2" w:space="0" w:color="000000"/>
            </w:tcBorders>
            <w:tcMar>
              <w:top w:w="28" w:type="dxa"/>
              <w:left w:w="102" w:type="dxa"/>
              <w:bottom w:w="28" w:type="dxa"/>
              <w:right w:w="102" w:type="dxa"/>
            </w:tcMar>
            <w:vAlign w:val="center"/>
          </w:tcPr>
          <w:p w14:paraId="1DC29E35" w14:textId="748DAA66" w:rsidR="0044374B" w:rsidRPr="00252199" w:rsidRDefault="0044374B" w:rsidP="0044374B">
            <w:pPr>
              <w:pStyle w:val="BodyText"/>
              <w:rPr>
                <w:lang w:val="en-US"/>
              </w:rPr>
            </w:pPr>
            <w:r w:rsidRPr="00252199">
              <w:rPr>
                <w:rFonts w:ascii="MS Gothic" w:eastAsia="MS Gothic" w:hAnsi="MS Gothic" w:cs="MS Gothic" w:hint="eastAsia"/>
                <w:lang w:val="en-US"/>
              </w:rPr>
              <w:t>․</w:t>
            </w:r>
            <w:r w:rsidRPr="00252199">
              <w:rPr>
                <w:lang w:val="en-US"/>
              </w:rPr>
              <w:t xml:space="preserve"> </w:t>
            </w:r>
            <w:r w:rsidRPr="00252199">
              <w:t xml:space="preserve"> </w:t>
            </w:r>
            <w:r w:rsidRPr="00252199">
              <w:rPr>
                <w:lang w:val="en-US"/>
              </w:rPr>
              <w:t>In IALA Guideline 1097 the following definition has been used:</w:t>
            </w:r>
          </w:p>
          <w:p w14:paraId="6AA96531" w14:textId="15AAE344" w:rsidR="0044374B" w:rsidRPr="00252199" w:rsidRDefault="0044374B" w:rsidP="0044374B">
            <w:pPr>
              <w:pStyle w:val="BodyText"/>
              <w:rPr>
                <w:lang w:val="en-US"/>
              </w:rPr>
            </w:pPr>
            <w:r w:rsidRPr="00252199">
              <w:rPr>
                <w:lang w:val="en-US" w:eastAsia="ko-KR"/>
              </w:rPr>
              <w:t>T</w:t>
            </w:r>
            <w:r w:rsidRPr="00252199">
              <w:rPr>
                <w:lang w:val="en-US"/>
              </w:rPr>
              <w:t>he process of developing a schematic description of a system, theory, or phenomenon that accounts for its known or inferred properties and may be used for further study of its characteristics.</w:t>
            </w:r>
          </w:p>
        </w:tc>
      </w:tr>
    </w:tbl>
    <w:p w14:paraId="47464D36" w14:textId="77777777" w:rsidR="0042565E" w:rsidRPr="00252199" w:rsidRDefault="0042565E" w:rsidP="0044374B">
      <w:pPr>
        <w:pStyle w:val="AnnexAHead1"/>
        <w:numPr>
          <w:ilvl w:val="0"/>
          <w:numId w:val="0"/>
        </w:numPr>
        <w:ind w:left="709"/>
        <w:jc w:val="center"/>
        <w:rPr>
          <w:sz w:val="22"/>
        </w:rPr>
      </w:pPr>
    </w:p>
    <w:sectPr w:rsidR="0042565E" w:rsidRPr="00252199" w:rsidSect="00AF3FFE">
      <w:headerReference w:type="even" r:id="rId45"/>
      <w:headerReference w:type="default" r:id="rId46"/>
      <w:footerReference w:type="default" r:id="rId47"/>
      <w:headerReference w:type="first" r:id="rId48"/>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C82372" w14:textId="77777777" w:rsidR="0054705C" w:rsidRDefault="0054705C" w:rsidP="003274DB">
      <w:r>
        <w:separator/>
      </w:r>
    </w:p>
    <w:p w14:paraId="730485BB" w14:textId="77777777" w:rsidR="0054705C" w:rsidRDefault="0054705C"/>
  </w:endnote>
  <w:endnote w:type="continuationSeparator" w:id="0">
    <w:p w14:paraId="6F588E5C" w14:textId="77777777" w:rsidR="0054705C" w:rsidRDefault="0054705C" w:rsidP="003274DB">
      <w:r>
        <w:continuationSeparator/>
      </w:r>
    </w:p>
    <w:p w14:paraId="335A4ADF" w14:textId="77777777" w:rsidR="0054705C" w:rsidRDefault="005470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함초롬바탕">
    <w:altName w:val="Arial Unicode MS"/>
    <w:charset w:val="81"/>
    <w:family w:val="roman"/>
    <w:pitch w:val="variable"/>
    <w:sig w:usb0="00000000" w:usb1="FBDFFFFF" w:usb2="0417FFFF"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명조">
    <w:altName w:val="Batang"/>
    <w:panose1 w:val="00000000000000000000"/>
    <w:charset w:val="81"/>
    <w:family w:val="roman"/>
    <w:notTrueType/>
    <w:pitch w:val="default"/>
    <w:sig w:usb0="00000001" w:usb1="09060000" w:usb2="00000010" w:usb3="00000000" w:csb0="00080000" w:csb1="00000000"/>
  </w:font>
  <w:font w:name="휴먼명조">
    <w:charset w:val="81"/>
    <w:family w:val="auto"/>
    <w:pitch w:val="variable"/>
    <w:sig w:usb0="800002A7" w:usb1="19D77CFB" w:usb2="00000010" w:usb3="00000000" w:csb0="0008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AA1F43" w14:textId="77777777" w:rsidR="00743323" w:rsidRDefault="00743323"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27E47A0" w14:textId="77777777" w:rsidR="00743323" w:rsidRDefault="00743323"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18E8963" w14:textId="77777777" w:rsidR="00743323" w:rsidRDefault="00743323"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3960A7" w14:textId="77777777" w:rsidR="00743323" w:rsidRDefault="00743323"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83DAE4C" w14:textId="77777777" w:rsidR="00743323" w:rsidRDefault="00743323"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982996" w14:textId="77777777" w:rsidR="00743323" w:rsidRDefault="00743323"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0E6C30C9" wp14:editId="67984677">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512ACE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0F804CD1" w14:textId="77777777" w:rsidR="00743323" w:rsidRPr="00ED2A8D" w:rsidRDefault="00743323" w:rsidP="008747E0">
    <w:pPr>
      <w:pStyle w:val="Footer"/>
    </w:pPr>
    <w:r w:rsidRPr="00442889">
      <w:rPr>
        <w:noProof/>
        <w:lang w:val="en-IE" w:eastAsia="en-IE"/>
      </w:rPr>
      <w:drawing>
        <wp:anchor distT="0" distB="0" distL="114300" distR="114300" simplePos="0" relativeHeight="251661312" behindDoc="1" locked="0" layoutInCell="1" allowOverlap="1" wp14:anchorId="57D42CF4" wp14:editId="01CD71CC">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480FA1ED" w14:textId="77777777" w:rsidR="00743323" w:rsidRPr="00ED2A8D" w:rsidRDefault="00743323" w:rsidP="008747E0">
    <w:pPr>
      <w:pStyle w:val="Footer"/>
    </w:pPr>
  </w:p>
  <w:p w14:paraId="1AC3DD30" w14:textId="77777777" w:rsidR="00743323" w:rsidRPr="00ED2A8D" w:rsidRDefault="00743323" w:rsidP="008747E0">
    <w:pPr>
      <w:pStyle w:val="Footer"/>
    </w:pPr>
  </w:p>
  <w:p w14:paraId="670936FA" w14:textId="77777777" w:rsidR="00743323" w:rsidRPr="00ED2A8D" w:rsidRDefault="00743323"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ADE0AE" w14:textId="77777777" w:rsidR="00743323" w:rsidRDefault="00743323"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04A4B9A1" wp14:editId="3E71F72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B10A8F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F913381" w14:textId="77777777" w:rsidR="00743323" w:rsidRPr="00C907DF" w:rsidRDefault="00743323" w:rsidP="00525922">
    <w:pPr>
      <w:pStyle w:val="Footerlandscape"/>
      <w:rPr>
        <w:rStyle w:val="PageNumber"/>
        <w:szCs w:val="15"/>
        <w:lang w:eastAsia="ko-KR"/>
      </w:rPr>
    </w:pPr>
    <w:r w:rsidRPr="00C907DF">
      <w:rPr>
        <w:szCs w:val="15"/>
      </w:rPr>
      <w:fldChar w:fldCharType="begin"/>
    </w:r>
    <w:r w:rsidRPr="00C907DF">
      <w:rPr>
        <w:szCs w:val="15"/>
        <w:lang w:eastAsia="ko-KR"/>
      </w:rPr>
      <w:instrText xml:space="preserve"> STYLEREF "Document title" \* MERGEFORMAT </w:instrText>
    </w:r>
    <w:r w:rsidRPr="00C907DF">
      <w:rPr>
        <w:szCs w:val="15"/>
      </w:rPr>
      <w:fldChar w:fldCharType="separate"/>
    </w:r>
    <w:r w:rsidR="00346F20">
      <w:rPr>
        <w:rFonts w:hint="eastAsia"/>
        <w:b w:val="0"/>
        <w:bCs/>
        <w:noProof/>
        <w:szCs w:val="15"/>
        <w:lang w:eastAsia="ko-KR"/>
      </w:rPr>
      <w:t>오류</w:t>
    </w:r>
    <w:r w:rsidR="00346F20">
      <w:rPr>
        <w:rFonts w:hint="eastAsia"/>
        <w:b w:val="0"/>
        <w:bCs/>
        <w:noProof/>
        <w:szCs w:val="15"/>
        <w:lang w:eastAsia="ko-KR"/>
      </w:rPr>
      <w:t xml:space="preserve">! </w:t>
    </w:r>
    <w:r w:rsidR="00346F20">
      <w:rPr>
        <w:rFonts w:hint="eastAsia"/>
        <w:b w:val="0"/>
        <w:bCs/>
        <w:noProof/>
        <w:szCs w:val="15"/>
        <w:lang w:eastAsia="ko-KR"/>
      </w:rPr>
      <w:t>여기에</w:t>
    </w:r>
    <w:r w:rsidR="00346F20">
      <w:rPr>
        <w:rFonts w:hint="eastAsia"/>
        <w:b w:val="0"/>
        <w:bCs/>
        <w:noProof/>
        <w:szCs w:val="15"/>
        <w:lang w:eastAsia="ko-KR"/>
      </w:rPr>
      <w:t xml:space="preserve"> </w:t>
    </w:r>
    <w:r w:rsidR="00346F20">
      <w:rPr>
        <w:rFonts w:hint="eastAsia"/>
        <w:b w:val="0"/>
        <w:bCs/>
        <w:noProof/>
        <w:szCs w:val="15"/>
        <w:lang w:eastAsia="ko-KR"/>
      </w:rPr>
      <w:t>표시할</w:t>
    </w:r>
    <w:r w:rsidR="00346F20">
      <w:rPr>
        <w:rFonts w:hint="eastAsia"/>
        <w:b w:val="0"/>
        <w:bCs/>
        <w:noProof/>
        <w:szCs w:val="15"/>
        <w:lang w:eastAsia="ko-KR"/>
      </w:rPr>
      <w:t xml:space="preserve"> </w:t>
    </w:r>
    <w:r w:rsidR="00346F20">
      <w:rPr>
        <w:rFonts w:hint="eastAsia"/>
        <w:b w:val="0"/>
        <w:bCs/>
        <w:noProof/>
        <w:szCs w:val="15"/>
        <w:lang w:eastAsia="ko-KR"/>
      </w:rPr>
      <w:t>텍스트에</w:t>
    </w:r>
    <w:r w:rsidR="00346F20">
      <w:rPr>
        <w:rFonts w:hint="eastAsia"/>
        <w:b w:val="0"/>
        <w:bCs/>
        <w:noProof/>
        <w:szCs w:val="15"/>
        <w:lang w:eastAsia="ko-KR"/>
      </w:rPr>
      <w:t xml:space="preserve"> Document title</w:t>
    </w:r>
    <w:r w:rsidR="00346F20">
      <w:rPr>
        <w:rFonts w:hint="eastAsia"/>
        <w:b w:val="0"/>
        <w:bCs/>
        <w:noProof/>
        <w:szCs w:val="15"/>
        <w:lang w:eastAsia="ko-KR"/>
      </w:rPr>
      <w:t>을</w:t>
    </w:r>
    <w:r w:rsidR="00346F20">
      <w:rPr>
        <w:rFonts w:hint="eastAsia"/>
        <w:b w:val="0"/>
        <w:bCs/>
        <w:noProof/>
        <w:szCs w:val="15"/>
        <w:lang w:eastAsia="ko-KR"/>
      </w:rPr>
      <w:t>(</w:t>
    </w:r>
    <w:r w:rsidR="00346F20">
      <w:rPr>
        <w:rFonts w:hint="eastAsia"/>
        <w:b w:val="0"/>
        <w:bCs/>
        <w:noProof/>
        <w:szCs w:val="15"/>
        <w:lang w:eastAsia="ko-KR"/>
      </w:rPr>
      <w:t>를</w:t>
    </w:r>
    <w:r w:rsidR="00346F20">
      <w:rPr>
        <w:rFonts w:hint="eastAsia"/>
        <w:b w:val="0"/>
        <w:bCs/>
        <w:noProof/>
        <w:szCs w:val="15"/>
        <w:lang w:eastAsia="ko-KR"/>
      </w:rPr>
      <w:t xml:space="preserve">) </w:t>
    </w:r>
    <w:r w:rsidR="00346F20">
      <w:rPr>
        <w:rFonts w:hint="eastAsia"/>
        <w:b w:val="0"/>
        <w:bCs/>
        <w:noProof/>
        <w:szCs w:val="15"/>
        <w:lang w:eastAsia="ko-KR"/>
      </w:rPr>
      <w:t>적용하려면</w:t>
    </w:r>
    <w:r w:rsidR="00346F20">
      <w:rPr>
        <w:rFonts w:hint="eastAsia"/>
        <w:b w:val="0"/>
        <w:bCs/>
        <w:noProof/>
        <w:szCs w:val="15"/>
        <w:lang w:eastAsia="ko-KR"/>
      </w:rPr>
      <w:t xml:space="preserve"> [</w:t>
    </w:r>
    <w:r w:rsidR="00346F20">
      <w:rPr>
        <w:rFonts w:hint="eastAsia"/>
        <w:b w:val="0"/>
        <w:bCs/>
        <w:noProof/>
        <w:szCs w:val="15"/>
        <w:lang w:eastAsia="ko-KR"/>
      </w:rPr>
      <w:t>홈</w:t>
    </w:r>
    <w:r w:rsidR="00346F20">
      <w:rPr>
        <w:rFonts w:hint="eastAsia"/>
        <w:b w:val="0"/>
        <w:bCs/>
        <w:noProof/>
        <w:szCs w:val="15"/>
        <w:lang w:eastAsia="ko-KR"/>
      </w:rPr>
      <w:t xml:space="preserve">] </w:t>
    </w:r>
    <w:r w:rsidR="00346F20">
      <w:rPr>
        <w:rFonts w:hint="eastAsia"/>
        <w:b w:val="0"/>
        <w:bCs/>
        <w:noProof/>
        <w:szCs w:val="15"/>
        <w:lang w:eastAsia="ko-KR"/>
      </w:rPr>
      <w:t>탭을</w:t>
    </w:r>
    <w:r w:rsidR="00346F20">
      <w:rPr>
        <w:rFonts w:hint="eastAsia"/>
        <w:b w:val="0"/>
        <w:bCs/>
        <w:noProof/>
        <w:szCs w:val="15"/>
        <w:lang w:eastAsia="ko-KR"/>
      </w:rPr>
      <w:t xml:space="preserve"> </w:t>
    </w:r>
    <w:r w:rsidR="00346F20">
      <w:rPr>
        <w:rFonts w:hint="eastAsia"/>
        <w:b w:val="0"/>
        <w:bCs/>
        <w:noProof/>
        <w:szCs w:val="15"/>
        <w:lang w:eastAsia="ko-KR"/>
      </w:rPr>
      <w:t>사용하십시오</w:t>
    </w:r>
    <w:r w:rsidR="00346F20">
      <w:rPr>
        <w:rFonts w:hint="eastAsia"/>
        <w:b w:val="0"/>
        <w:bCs/>
        <w:noProof/>
        <w:szCs w:val="15"/>
        <w:lang w:eastAsia="ko-KR"/>
      </w:rPr>
      <w:t>.</w:t>
    </w:r>
    <w:r w:rsidRPr="00C907DF">
      <w:rPr>
        <w:szCs w:val="15"/>
      </w:rPr>
      <w:fldChar w:fldCharType="end"/>
    </w:r>
    <w:r w:rsidRPr="00C907DF">
      <w:rPr>
        <w:szCs w:val="15"/>
        <w:lang w:eastAsia="ko-KR"/>
      </w:rPr>
      <w:t xml:space="preserve"> </w:t>
    </w:r>
    <w:r>
      <w:rPr>
        <w:szCs w:val="15"/>
      </w:rPr>
      <w:fldChar w:fldCharType="begin"/>
    </w:r>
    <w:r>
      <w:rPr>
        <w:szCs w:val="15"/>
        <w:lang w:eastAsia="ko-KR"/>
      </w:rPr>
      <w:instrText xml:space="preserve"> STYLEREF "Document number" \* MERGEFORMAT </w:instrText>
    </w:r>
    <w:r>
      <w:rPr>
        <w:szCs w:val="15"/>
      </w:rPr>
      <w:fldChar w:fldCharType="separate"/>
    </w:r>
    <w:r w:rsidR="00346F20">
      <w:rPr>
        <w:noProof/>
        <w:szCs w:val="15"/>
        <w:lang w:eastAsia="ko-KR"/>
      </w:rPr>
      <w:t>1???</w:t>
    </w:r>
    <w:r>
      <w:rPr>
        <w:szCs w:val="15"/>
      </w:rPr>
      <w:fldChar w:fldCharType="end"/>
    </w:r>
    <w:r w:rsidRPr="00C907DF">
      <w:rPr>
        <w:szCs w:val="15"/>
        <w:lang w:eastAsia="ko-KR"/>
      </w:rPr>
      <w:t xml:space="preserve"> –</w:t>
    </w:r>
    <w:r>
      <w:rPr>
        <w:szCs w:val="15"/>
        <w:lang w:eastAsia="ko-KR"/>
      </w:rPr>
      <w:t xml:space="preserve"> </w:t>
    </w:r>
    <w:r>
      <w:rPr>
        <w:szCs w:val="15"/>
      </w:rPr>
      <w:fldChar w:fldCharType="begin"/>
    </w:r>
    <w:r>
      <w:rPr>
        <w:szCs w:val="15"/>
        <w:lang w:eastAsia="ko-KR"/>
      </w:rPr>
      <w:instrText xml:space="preserve"> STYLEREF Subtitle \* MERGEFORMAT </w:instrText>
    </w:r>
    <w:r>
      <w:rPr>
        <w:szCs w:val="15"/>
      </w:rPr>
      <w:fldChar w:fldCharType="separate"/>
    </w:r>
    <w:r w:rsidR="00346F20">
      <w:rPr>
        <w:rFonts w:hint="eastAsia"/>
        <w:b w:val="0"/>
        <w:bCs/>
        <w:noProof/>
        <w:szCs w:val="15"/>
        <w:lang w:eastAsia="ko-KR"/>
      </w:rPr>
      <w:t>오류</w:t>
    </w:r>
    <w:r w:rsidR="00346F20">
      <w:rPr>
        <w:rFonts w:hint="eastAsia"/>
        <w:b w:val="0"/>
        <w:bCs/>
        <w:noProof/>
        <w:szCs w:val="15"/>
        <w:lang w:eastAsia="ko-KR"/>
      </w:rPr>
      <w:t xml:space="preserve">! </w:t>
    </w:r>
    <w:r w:rsidR="00346F20">
      <w:rPr>
        <w:rFonts w:hint="eastAsia"/>
        <w:b w:val="0"/>
        <w:bCs/>
        <w:noProof/>
        <w:szCs w:val="15"/>
        <w:lang w:eastAsia="ko-KR"/>
      </w:rPr>
      <w:t>여기에</w:t>
    </w:r>
    <w:r w:rsidR="00346F20">
      <w:rPr>
        <w:rFonts w:hint="eastAsia"/>
        <w:b w:val="0"/>
        <w:bCs/>
        <w:noProof/>
        <w:szCs w:val="15"/>
        <w:lang w:eastAsia="ko-KR"/>
      </w:rPr>
      <w:t xml:space="preserve"> </w:t>
    </w:r>
    <w:r w:rsidR="00346F20">
      <w:rPr>
        <w:rFonts w:hint="eastAsia"/>
        <w:b w:val="0"/>
        <w:bCs/>
        <w:noProof/>
        <w:szCs w:val="15"/>
        <w:lang w:eastAsia="ko-KR"/>
      </w:rPr>
      <w:t>표시할</w:t>
    </w:r>
    <w:r w:rsidR="00346F20">
      <w:rPr>
        <w:rFonts w:hint="eastAsia"/>
        <w:b w:val="0"/>
        <w:bCs/>
        <w:noProof/>
        <w:szCs w:val="15"/>
        <w:lang w:eastAsia="ko-KR"/>
      </w:rPr>
      <w:t xml:space="preserve"> </w:t>
    </w:r>
    <w:r w:rsidR="00346F20">
      <w:rPr>
        <w:rFonts w:hint="eastAsia"/>
        <w:b w:val="0"/>
        <w:bCs/>
        <w:noProof/>
        <w:szCs w:val="15"/>
        <w:lang w:eastAsia="ko-KR"/>
      </w:rPr>
      <w:t>텍스트에</w:t>
    </w:r>
    <w:r w:rsidR="00346F20">
      <w:rPr>
        <w:rFonts w:hint="eastAsia"/>
        <w:b w:val="0"/>
        <w:bCs/>
        <w:noProof/>
        <w:szCs w:val="15"/>
        <w:lang w:eastAsia="ko-KR"/>
      </w:rPr>
      <w:t xml:space="preserve"> Subtitle</w:t>
    </w:r>
    <w:r w:rsidR="00346F20">
      <w:rPr>
        <w:rFonts w:hint="eastAsia"/>
        <w:b w:val="0"/>
        <w:bCs/>
        <w:noProof/>
        <w:szCs w:val="15"/>
        <w:lang w:eastAsia="ko-KR"/>
      </w:rPr>
      <w:t>을</w:t>
    </w:r>
    <w:r w:rsidR="00346F20">
      <w:rPr>
        <w:rFonts w:hint="eastAsia"/>
        <w:b w:val="0"/>
        <w:bCs/>
        <w:noProof/>
        <w:szCs w:val="15"/>
        <w:lang w:eastAsia="ko-KR"/>
      </w:rPr>
      <w:t>(</w:t>
    </w:r>
    <w:r w:rsidR="00346F20">
      <w:rPr>
        <w:rFonts w:hint="eastAsia"/>
        <w:b w:val="0"/>
        <w:bCs/>
        <w:noProof/>
        <w:szCs w:val="15"/>
        <w:lang w:eastAsia="ko-KR"/>
      </w:rPr>
      <w:t>를</w:t>
    </w:r>
    <w:r w:rsidR="00346F20">
      <w:rPr>
        <w:rFonts w:hint="eastAsia"/>
        <w:b w:val="0"/>
        <w:bCs/>
        <w:noProof/>
        <w:szCs w:val="15"/>
        <w:lang w:eastAsia="ko-KR"/>
      </w:rPr>
      <w:t xml:space="preserve">) </w:t>
    </w:r>
    <w:r w:rsidR="00346F20">
      <w:rPr>
        <w:rFonts w:hint="eastAsia"/>
        <w:b w:val="0"/>
        <w:bCs/>
        <w:noProof/>
        <w:szCs w:val="15"/>
        <w:lang w:eastAsia="ko-KR"/>
      </w:rPr>
      <w:t>적용하려면</w:t>
    </w:r>
    <w:r w:rsidR="00346F20">
      <w:rPr>
        <w:rFonts w:hint="eastAsia"/>
        <w:b w:val="0"/>
        <w:bCs/>
        <w:noProof/>
        <w:szCs w:val="15"/>
        <w:lang w:eastAsia="ko-KR"/>
      </w:rPr>
      <w:t xml:space="preserve"> [</w:t>
    </w:r>
    <w:r w:rsidR="00346F20">
      <w:rPr>
        <w:rFonts w:hint="eastAsia"/>
        <w:b w:val="0"/>
        <w:bCs/>
        <w:noProof/>
        <w:szCs w:val="15"/>
        <w:lang w:eastAsia="ko-KR"/>
      </w:rPr>
      <w:t>홈</w:t>
    </w:r>
    <w:r w:rsidR="00346F20">
      <w:rPr>
        <w:rFonts w:hint="eastAsia"/>
        <w:b w:val="0"/>
        <w:bCs/>
        <w:noProof/>
        <w:szCs w:val="15"/>
        <w:lang w:eastAsia="ko-KR"/>
      </w:rPr>
      <w:t xml:space="preserve">] </w:t>
    </w:r>
    <w:r w:rsidR="00346F20">
      <w:rPr>
        <w:rFonts w:hint="eastAsia"/>
        <w:b w:val="0"/>
        <w:bCs/>
        <w:noProof/>
        <w:szCs w:val="15"/>
        <w:lang w:eastAsia="ko-KR"/>
      </w:rPr>
      <w:t>탭을</w:t>
    </w:r>
    <w:r w:rsidR="00346F20">
      <w:rPr>
        <w:rFonts w:hint="eastAsia"/>
        <w:b w:val="0"/>
        <w:bCs/>
        <w:noProof/>
        <w:szCs w:val="15"/>
        <w:lang w:eastAsia="ko-KR"/>
      </w:rPr>
      <w:t xml:space="preserve"> </w:t>
    </w:r>
    <w:r w:rsidR="00346F20">
      <w:rPr>
        <w:rFonts w:hint="eastAsia"/>
        <w:b w:val="0"/>
        <w:bCs/>
        <w:noProof/>
        <w:szCs w:val="15"/>
        <w:lang w:eastAsia="ko-KR"/>
      </w:rPr>
      <w:t>사용하십시오</w:t>
    </w:r>
    <w:r w:rsidR="00346F20">
      <w:rPr>
        <w:rFonts w:hint="eastAsia"/>
        <w:b w:val="0"/>
        <w:bCs/>
        <w:noProof/>
        <w:szCs w:val="15"/>
        <w:lang w:eastAsia="ko-KR"/>
      </w:rPr>
      <w:t>.</w:t>
    </w:r>
    <w:r>
      <w:rPr>
        <w:szCs w:val="15"/>
      </w:rPr>
      <w:fldChar w:fldCharType="end"/>
    </w:r>
  </w:p>
  <w:p w14:paraId="5071897E" w14:textId="77777777" w:rsidR="00743323" w:rsidRPr="00525922" w:rsidRDefault="00743323"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346F20">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8E4940" w14:textId="77777777" w:rsidR="00743323" w:rsidRPr="00C716E5" w:rsidRDefault="00743323" w:rsidP="00C716E5">
    <w:pPr>
      <w:pStyle w:val="Footer"/>
      <w:rPr>
        <w:sz w:val="15"/>
        <w:szCs w:val="15"/>
      </w:rPr>
    </w:pPr>
  </w:p>
  <w:p w14:paraId="569D127D" w14:textId="77777777" w:rsidR="00743323" w:rsidRDefault="00743323" w:rsidP="00C716E5">
    <w:pPr>
      <w:pStyle w:val="Footerportrait"/>
    </w:pPr>
  </w:p>
  <w:p w14:paraId="62DB1C8D" w14:textId="77777777" w:rsidR="00743323" w:rsidRPr="00C907DF" w:rsidRDefault="0054705C" w:rsidP="00C716E5">
    <w:pPr>
      <w:pStyle w:val="Footerportrait"/>
      <w:rPr>
        <w:rStyle w:val="PageNumber"/>
        <w:szCs w:val="15"/>
      </w:rPr>
    </w:pPr>
    <w:r>
      <w:fldChar w:fldCharType="begin"/>
    </w:r>
    <w:r>
      <w:instrText xml:space="preserve"> STYLEREF "Document type" \* MERGEFORMAT </w:instrText>
    </w:r>
    <w:r>
      <w:fldChar w:fldCharType="separate"/>
    </w:r>
    <w:r w:rsidR="005909D2">
      <w:t>IALA Guideline</w:t>
    </w:r>
    <w:r>
      <w:fldChar w:fldCharType="end"/>
    </w:r>
    <w:r w:rsidR="00743323" w:rsidRPr="00C907DF">
      <w:t xml:space="preserve"> </w:t>
    </w:r>
    <w:r>
      <w:fldChar w:fldCharType="begin"/>
    </w:r>
    <w:r>
      <w:instrText xml:space="preserve"> STYLEREF "Document number" \* MERGEFORMAT </w:instrText>
    </w:r>
    <w:r>
      <w:fldChar w:fldCharType="separate"/>
    </w:r>
    <w:r w:rsidR="005909D2">
      <w:t>1???</w:t>
    </w:r>
    <w:r>
      <w:fldChar w:fldCharType="end"/>
    </w:r>
    <w:r w:rsidR="00743323" w:rsidRPr="00C907DF">
      <w:t xml:space="preserve"> –</w:t>
    </w:r>
    <w:r w:rsidR="00743323">
      <w:t xml:space="preserve"> </w:t>
    </w:r>
    <w:r>
      <w:fldChar w:fldCharType="begin"/>
    </w:r>
    <w:r>
      <w:instrText xml:space="preserve"> STYLEREF "Document name" \* MERGEFORMAT </w:instrText>
    </w:r>
    <w:r>
      <w:fldChar w:fldCharType="separate"/>
    </w:r>
    <w:r w:rsidR="005909D2">
      <w:t>Operation and Management For AtoN simulator-Proposal Draft</w:t>
    </w:r>
    <w:r>
      <w:fldChar w:fldCharType="end"/>
    </w:r>
  </w:p>
  <w:p w14:paraId="0AE33095" w14:textId="77777777" w:rsidR="00743323" w:rsidRPr="00C907DF" w:rsidRDefault="0054705C" w:rsidP="00C716E5">
    <w:pPr>
      <w:pStyle w:val="Footerportrait"/>
    </w:pPr>
    <w:r>
      <w:fldChar w:fldCharType="begin"/>
    </w:r>
    <w:r>
      <w:instrText xml:space="preserve"> STYLEREF "Edition number" \* MERGEFORMAT </w:instrText>
    </w:r>
    <w:r>
      <w:fldChar w:fldCharType="separate"/>
    </w:r>
    <w:r w:rsidR="005909D2">
      <w:t>Edition 1.0</w:t>
    </w:r>
    <w:r>
      <w:fldChar w:fldCharType="end"/>
    </w:r>
    <w:r w:rsidR="00743323">
      <w:t xml:space="preserve">  </w:t>
    </w:r>
    <w:r>
      <w:fldChar w:fldCharType="begin"/>
    </w:r>
    <w:r>
      <w:instrText xml:space="preserve"> STYLEREF "Document date" \* MERGEFORMAT </w:instrText>
    </w:r>
    <w:r>
      <w:fldChar w:fldCharType="separate"/>
    </w:r>
    <w:r w:rsidR="005909D2">
      <w:t>Document date</w:t>
    </w:r>
    <w:r>
      <w:fldChar w:fldCharType="end"/>
    </w:r>
    <w:r w:rsidR="00743323" w:rsidRPr="00C907DF">
      <w:tab/>
    </w:r>
    <w:r w:rsidR="00743323">
      <w:t xml:space="preserve">P </w:t>
    </w:r>
    <w:r w:rsidR="00743323" w:rsidRPr="00C907DF">
      <w:rPr>
        <w:rStyle w:val="PageNumber"/>
        <w:szCs w:val="15"/>
      </w:rPr>
      <w:fldChar w:fldCharType="begin"/>
    </w:r>
    <w:r w:rsidR="00743323" w:rsidRPr="00C907DF">
      <w:rPr>
        <w:rStyle w:val="PageNumber"/>
        <w:szCs w:val="15"/>
      </w:rPr>
      <w:instrText xml:space="preserve">PAGE  </w:instrText>
    </w:r>
    <w:r w:rsidR="00743323" w:rsidRPr="00C907DF">
      <w:rPr>
        <w:rStyle w:val="PageNumber"/>
        <w:szCs w:val="15"/>
      </w:rPr>
      <w:fldChar w:fldCharType="separate"/>
    </w:r>
    <w:r w:rsidR="005909D2">
      <w:rPr>
        <w:rStyle w:val="PageNumber"/>
        <w:szCs w:val="15"/>
      </w:rPr>
      <w:t>14</w:t>
    </w:r>
    <w:r w:rsidR="00743323"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74A60D" w14:textId="77777777" w:rsidR="00743323" w:rsidRDefault="00743323" w:rsidP="00C716E5">
    <w:pPr>
      <w:pStyle w:val="Footer"/>
    </w:pPr>
  </w:p>
  <w:p w14:paraId="63131EC1" w14:textId="77777777" w:rsidR="00743323" w:rsidRDefault="00743323" w:rsidP="00C716E5">
    <w:pPr>
      <w:pStyle w:val="Footerportrait"/>
    </w:pPr>
  </w:p>
  <w:p w14:paraId="6F8FD0BD" w14:textId="77777777" w:rsidR="00743323" w:rsidRPr="00C907DF" w:rsidRDefault="0054705C" w:rsidP="00C716E5">
    <w:pPr>
      <w:pStyle w:val="Footerportrait"/>
      <w:rPr>
        <w:rStyle w:val="PageNumber"/>
        <w:szCs w:val="15"/>
      </w:rPr>
    </w:pPr>
    <w:r>
      <w:fldChar w:fldCharType="begin"/>
    </w:r>
    <w:r>
      <w:instrText xml:space="preserve"> STYLEREF "Document type" \* MERGEFORMAT </w:instrText>
    </w:r>
    <w:r>
      <w:fldChar w:fldCharType="separate"/>
    </w:r>
    <w:r w:rsidR="005909D2">
      <w:t>IALA Guideline</w:t>
    </w:r>
    <w:r>
      <w:fldChar w:fldCharType="end"/>
    </w:r>
    <w:r w:rsidR="00743323" w:rsidRPr="00C907DF">
      <w:t xml:space="preserve"> </w:t>
    </w:r>
    <w:r>
      <w:fldChar w:fldCharType="begin"/>
    </w:r>
    <w:r>
      <w:instrText xml:space="preserve"> STYLEREF "Document number" \* MERGEFORMAT </w:instrText>
    </w:r>
    <w:r>
      <w:fldChar w:fldCharType="separate"/>
    </w:r>
    <w:r w:rsidR="005909D2">
      <w:t>1???</w:t>
    </w:r>
    <w:r>
      <w:fldChar w:fldCharType="end"/>
    </w:r>
    <w:r w:rsidR="00743323" w:rsidRPr="00C907DF">
      <w:t xml:space="preserve"> –</w:t>
    </w:r>
    <w:r w:rsidR="00743323">
      <w:t xml:space="preserve"> </w:t>
    </w:r>
    <w:r>
      <w:fldChar w:fldCharType="begin"/>
    </w:r>
    <w:r>
      <w:instrText xml:space="preserve"> STYLEREF "Document name" \* MERGEFORMAT </w:instrText>
    </w:r>
    <w:r>
      <w:fldChar w:fldCharType="separate"/>
    </w:r>
    <w:r w:rsidR="005909D2">
      <w:t>Operation and Management For AtoN simulator-Proposal Draft</w:t>
    </w:r>
    <w:r>
      <w:fldChar w:fldCharType="end"/>
    </w:r>
  </w:p>
  <w:p w14:paraId="7B47E1CF" w14:textId="77777777" w:rsidR="00743323" w:rsidRPr="00525922" w:rsidRDefault="0054705C" w:rsidP="00C716E5">
    <w:pPr>
      <w:pStyle w:val="Footerportrait"/>
    </w:pPr>
    <w:r>
      <w:fldChar w:fldCharType="begin"/>
    </w:r>
    <w:r>
      <w:instrText xml:space="preserve"> STYLEREF "Edition number" \* MERGEFORMAT </w:instrText>
    </w:r>
    <w:r>
      <w:fldChar w:fldCharType="separate"/>
    </w:r>
    <w:r w:rsidR="005909D2">
      <w:t>Edition 1.0</w:t>
    </w:r>
    <w:r>
      <w:fldChar w:fldCharType="end"/>
    </w:r>
    <w:r w:rsidR="00743323" w:rsidRPr="00C907DF">
      <w:tab/>
    </w:r>
    <w:r w:rsidR="00743323">
      <w:t xml:space="preserve">P </w:t>
    </w:r>
    <w:r w:rsidR="00743323" w:rsidRPr="00C907DF">
      <w:rPr>
        <w:rStyle w:val="PageNumber"/>
        <w:szCs w:val="15"/>
      </w:rPr>
      <w:fldChar w:fldCharType="begin"/>
    </w:r>
    <w:r w:rsidR="00743323" w:rsidRPr="00C907DF">
      <w:rPr>
        <w:rStyle w:val="PageNumber"/>
        <w:szCs w:val="15"/>
      </w:rPr>
      <w:instrText xml:space="preserve">PAGE  </w:instrText>
    </w:r>
    <w:r w:rsidR="00743323" w:rsidRPr="00C907DF">
      <w:rPr>
        <w:rStyle w:val="PageNumber"/>
        <w:szCs w:val="15"/>
      </w:rPr>
      <w:fldChar w:fldCharType="separate"/>
    </w:r>
    <w:r w:rsidR="005909D2">
      <w:rPr>
        <w:rStyle w:val="PageNumber"/>
        <w:szCs w:val="15"/>
      </w:rPr>
      <w:t>3</w:t>
    </w:r>
    <w:r w:rsidR="00743323"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F79E00" w14:textId="77777777" w:rsidR="00743323" w:rsidRDefault="00743323" w:rsidP="00C716E5">
    <w:pPr>
      <w:pStyle w:val="Footer"/>
    </w:pPr>
  </w:p>
  <w:p w14:paraId="617527EF" w14:textId="77777777" w:rsidR="00743323" w:rsidRDefault="00743323" w:rsidP="00C716E5">
    <w:pPr>
      <w:pStyle w:val="Footerportrait"/>
    </w:pPr>
  </w:p>
  <w:p w14:paraId="6689F608" w14:textId="77777777" w:rsidR="00743323" w:rsidRPr="00C907DF" w:rsidRDefault="0054705C" w:rsidP="00184C2E">
    <w:pPr>
      <w:pStyle w:val="Footerportrait"/>
      <w:tabs>
        <w:tab w:val="clear" w:pos="10206"/>
        <w:tab w:val="right" w:pos="15137"/>
      </w:tabs>
    </w:pPr>
    <w:r>
      <w:fldChar w:fldCharType="begin"/>
    </w:r>
    <w:r>
      <w:instrText xml:space="preserve"> STYLEREF "Document type" \* MERGEFORMAT </w:instrText>
    </w:r>
    <w:r>
      <w:fldChar w:fldCharType="separate"/>
    </w:r>
    <w:r w:rsidR="005909D2">
      <w:t>IALA Guideline</w:t>
    </w:r>
    <w:r>
      <w:fldChar w:fldCharType="end"/>
    </w:r>
    <w:r w:rsidR="00743323" w:rsidRPr="00C907DF">
      <w:t xml:space="preserve"> </w:t>
    </w:r>
    <w:r>
      <w:fldChar w:fldCharType="begin"/>
    </w:r>
    <w:r>
      <w:instrText xml:space="preserve"> STYLEREF "Document number" \* MERGEFORMAT </w:instrText>
    </w:r>
    <w:r>
      <w:fldChar w:fldCharType="separate"/>
    </w:r>
    <w:r w:rsidR="005909D2">
      <w:t>1???</w:t>
    </w:r>
    <w:r>
      <w:fldChar w:fldCharType="end"/>
    </w:r>
    <w:r w:rsidR="00743323" w:rsidRPr="00C907DF">
      <w:t xml:space="preserve"> –</w:t>
    </w:r>
    <w:r w:rsidR="00743323">
      <w:t xml:space="preserve"> </w:t>
    </w:r>
    <w:r>
      <w:fldChar w:fldCharType="begin"/>
    </w:r>
    <w:r>
      <w:instrText xml:space="preserve"> STYLEREF "Document name" \* MERGEFORMAT </w:instrText>
    </w:r>
    <w:r>
      <w:fldChar w:fldCharType="separate"/>
    </w:r>
    <w:r w:rsidR="005909D2">
      <w:t>Operation and Management For AtoN simulator-Proposal Draft</w:t>
    </w:r>
    <w:r>
      <w:fldChar w:fldCharType="end"/>
    </w:r>
    <w:r w:rsidR="00743323">
      <w:tab/>
    </w:r>
  </w:p>
  <w:p w14:paraId="55B0748F" w14:textId="77777777" w:rsidR="00743323" w:rsidRPr="00C907DF" w:rsidRDefault="0054705C" w:rsidP="00184C2E">
    <w:pPr>
      <w:pStyle w:val="Footerportrait"/>
      <w:tabs>
        <w:tab w:val="clear" w:pos="10206"/>
        <w:tab w:val="right" w:pos="15137"/>
      </w:tabs>
    </w:pPr>
    <w:r>
      <w:fldChar w:fldCharType="begin"/>
    </w:r>
    <w:r>
      <w:instrText xml:space="preserve"> STYLEREF "Edition number" \* MERGEFORMAT </w:instrText>
    </w:r>
    <w:r>
      <w:fldChar w:fldCharType="separate"/>
    </w:r>
    <w:r w:rsidR="005909D2">
      <w:t>Edition 1.0</w:t>
    </w:r>
    <w:r>
      <w:fldChar w:fldCharType="end"/>
    </w:r>
    <w:r w:rsidR="00743323">
      <w:t xml:space="preserve">  </w:t>
    </w:r>
    <w:r>
      <w:fldChar w:fldCharType="begin"/>
    </w:r>
    <w:r>
      <w:instrText xml:space="preserve"> STYLEREF "Document date" \* MERGEFORMAT </w:instrText>
    </w:r>
    <w:r>
      <w:fldChar w:fldCharType="separate"/>
    </w:r>
    <w:r w:rsidR="005909D2">
      <w:t>Document date</w:t>
    </w:r>
    <w:r>
      <w:fldChar w:fldCharType="end"/>
    </w:r>
    <w:r w:rsidR="00743323">
      <w:tab/>
    </w:r>
    <w:r w:rsidR="00743323">
      <w:rPr>
        <w:rStyle w:val="PageNumber"/>
        <w:szCs w:val="15"/>
      </w:rPr>
      <w:t xml:space="preserve">P </w:t>
    </w:r>
    <w:r w:rsidR="00743323" w:rsidRPr="00C907DF">
      <w:rPr>
        <w:rStyle w:val="PageNumber"/>
        <w:szCs w:val="15"/>
      </w:rPr>
      <w:fldChar w:fldCharType="begin"/>
    </w:r>
    <w:r w:rsidR="00743323" w:rsidRPr="00C907DF">
      <w:rPr>
        <w:rStyle w:val="PageNumber"/>
        <w:szCs w:val="15"/>
      </w:rPr>
      <w:instrText xml:space="preserve">PAGE  </w:instrText>
    </w:r>
    <w:r w:rsidR="00743323" w:rsidRPr="00C907DF">
      <w:rPr>
        <w:rStyle w:val="PageNumber"/>
        <w:szCs w:val="15"/>
      </w:rPr>
      <w:fldChar w:fldCharType="separate"/>
    </w:r>
    <w:r w:rsidR="005909D2">
      <w:rPr>
        <w:rStyle w:val="PageNumber"/>
        <w:szCs w:val="15"/>
      </w:rPr>
      <w:t>17</w:t>
    </w:r>
    <w:r w:rsidR="00743323"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2B75CC" w14:textId="77777777" w:rsidR="0054705C" w:rsidRDefault="0054705C" w:rsidP="003274DB">
      <w:r>
        <w:separator/>
      </w:r>
    </w:p>
    <w:p w14:paraId="3C52E229" w14:textId="77777777" w:rsidR="0054705C" w:rsidRDefault="0054705C"/>
  </w:footnote>
  <w:footnote w:type="continuationSeparator" w:id="0">
    <w:p w14:paraId="6C916E69" w14:textId="77777777" w:rsidR="0054705C" w:rsidRDefault="0054705C" w:rsidP="003274DB">
      <w:r>
        <w:continuationSeparator/>
      </w:r>
    </w:p>
    <w:p w14:paraId="22459726" w14:textId="77777777" w:rsidR="0054705C" w:rsidRDefault="0054705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0704E" w14:textId="06625ED1" w:rsidR="00743323" w:rsidRDefault="0054705C">
    <w:pPr>
      <w:pStyle w:val="Header"/>
    </w:pPr>
    <w:r>
      <w:rPr>
        <w:noProof/>
      </w:rPr>
      <w:pict w14:anchorId="5D2C45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47D831" w14:textId="30EB6B5B" w:rsidR="00743323" w:rsidRPr="00ED2A8D" w:rsidRDefault="0054705C" w:rsidP="00173AC3">
    <w:pPr>
      <w:pStyle w:val="Header"/>
      <w:jc w:val="right"/>
    </w:pPr>
    <w:r>
      <w:rPr>
        <w:noProof/>
      </w:rPr>
      <w:pict w14:anchorId="33B08C1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743323" w:rsidRPr="00442889">
      <w:rPr>
        <w:noProof/>
        <w:lang w:val="en-IE" w:eastAsia="en-IE"/>
      </w:rPr>
      <w:drawing>
        <wp:anchor distT="0" distB="0" distL="114300" distR="114300" simplePos="0" relativeHeight="251656192" behindDoc="1" locked="0" layoutInCell="1" allowOverlap="1" wp14:anchorId="757E93E4" wp14:editId="13FC82F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743323">
      <w:t>ENG5-</w:t>
    </w:r>
    <w:r w:rsidR="00517BC0">
      <w:rPr>
        <w:rFonts w:hint="eastAsia"/>
        <w:lang w:eastAsia="ko-KR"/>
      </w:rPr>
      <w:t>10.38</w:t>
    </w:r>
  </w:p>
  <w:p w14:paraId="4B3DAD16" w14:textId="77777777" w:rsidR="00743323" w:rsidRDefault="00743323" w:rsidP="008747E0">
    <w:pPr>
      <w:pStyle w:val="Header"/>
    </w:pPr>
  </w:p>
  <w:p w14:paraId="1826044E" w14:textId="77777777" w:rsidR="00743323" w:rsidRDefault="00743323" w:rsidP="008747E0">
    <w:pPr>
      <w:pStyle w:val="Header"/>
    </w:pPr>
  </w:p>
  <w:p w14:paraId="057FD99D" w14:textId="77777777" w:rsidR="00743323" w:rsidRDefault="00743323" w:rsidP="008747E0">
    <w:pPr>
      <w:pStyle w:val="Header"/>
    </w:pPr>
  </w:p>
  <w:p w14:paraId="14CC1522" w14:textId="77777777" w:rsidR="00743323" w:rsidRDefault="00743323" w:rsidP="008747E0">
    <w:pPr>
      <w:pStyle w:val="Header"/>
    </w:pPr>
  </w:p>
  <w:p w14:paraId="74537C8F" w14:textId="77777777" w:rsidR="00743323" w:rsidRDefault="00743323" w:rsidP="008747E0">
    <w:pPr>
      <w:pStyle w:val="Header"/>
    </w:pPr>
    <w:r>
      <w:rPr>
        <w:noProof/>
        <w:lang w:val="en-IE" w:eastAsia="en-IE"/>
      </w:rPr>
      <w:drawing>
        <wp:anchor distT="0" distB="0" distL="114300" distR="114300" simplePos="0" relativeHeight="251655168" behindDoc="1" locked="0" layoutInCell="1" allowOverlap="1" wp14:anchorId="593948B9" wp14:editId="05A7B8E1">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DE7787" w14:textId="77777777" w:rsidR="00743323" w:rsidRPr="00ED2A8D" w:rsidRDefault="00743323" w:rsidP="008747E0">
    <w:pPr>
      <w:pStyle w:val="Header"/>
    </w:pPr>
  </w:p>
  <w:p w14:paraId="0E9C605F" w14:textId="77777777" w:rsidR="00743323" w:rsidRPr="00ED2A8D" w:rsidRDefault="00743323"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CD685E" w14:textId="640209AC" w:rsidR="00743323" w:rsidRDefault="0054705C">
    <w:pPr>
      <w:pStyle w:val="Header"/>
    </w:pPr>
    <w:r>
      <w:rPr>
        <w:noProof/>
      </w:rPr>
      <w:pict w14:anchorId="376976D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743323">
      <w:rPr>
        <w:noProof/>
        <w:lang w:val="en-IE" w:eastAsia="en-IE"/>
      </w:rPr>
      <w:drawing>
        <wp:anchor distT="0" distB="0" distL="114300" distR="114300" simplePos="0" relativeHeight="251688960" behindDoc="1" locked="0" layoutInCell="1" allowOverlap="1" wp14:anchorId="41935AD4" wp14:editId="4D1047F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429D9B4" w14:textId="77777777" w:rsidR="00743323" w:rsidRDefault="00743323">
    <w:pPr>
      <w:pStyle w:val="Header"/>
    </w:pPr>
  </w:p>
  <w:p w14:paraId="3491BC76" w14:textId="77777777" w:rsidR="00743323" w:rsidRDefault="0074332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F7B042" w14:textId="47F30F6F" w:rsidR="00743323" w:rsidRDefault="0054705C">
    <w:pPr>
      <w:pStyle w:val="Header"/>
    </w:pPr>
    <w:r>
      <w:rPr>
        <w:noProof/>
      </w:rPr>
      <w:pict w14:anchorId="0FDA622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460FB6" w14:textId="2AA70375" w:rsidR="00743323" w:rsidRPr="00ED2A8D" w:rsidRDefault="0054705C" w:rsidP="008747E0">
    <w:pPr>
      <w:pStyle w:val="Header"/>
    </w:pPr>
    <w:r>
      <w:rPr>
        <w:noProof/>
      </w:rPr>
      <w:pict w14:anchorId="094B59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743323">
      <w:rPr>
        <w:noProof/>
        <w:lang w:val="en-IE" w:eastAsia="en-IE"/>
      </w:rPr>
      <w:drawing>
        <wp:anchor distT="0" distB="0" distL="114300" distR="114300" simplePos="0" relativeHeight="251658752" behindDoc="1" locked="0" layoutInCell="1" allowOverlap="1" wp14:anchorId="35229C2F" wp14:editId="0BCE7FD5">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D5907C" w14:textId="77777777" w:rsidR="00743323" w:rsidRPr="00ED2A8D" w:rsidRDefault="00743323" w:rsidP="008747E0">
    <w:pPr>
      <w:pStyle w:val="Header"/>
    </w:pPr>
  </w:p>
  <w:p w14:paraId="3714B6F2" w14:textId="77777777" w:rsidR="00743323" w:rsidRDefault="00743323" w:rsidP="008747E0">
    <w:pPr>
      <w:pStyle w:val="Header"/>
    </w:pPr>
  </w:p>
  <w:p w14:paraId="30BB29D9" w14:textId="77777777" w:rsidR="00743323" w:rsidRDefault="00743323" w:rsidP="008747E0">
    <w:pPr>
      <w:pStyle w:val="Header"/>
    </w:pPr>
  </w:p>
  <w:p w14:paraId="17412BB2" w14:textId="77777777" w:rsidR="00743323" w:rsidRDefault="00743323" w:rsidP="008747E0">
    <w:pPr>
      <w:pStyle w:val="Header"/>
    </w:pPr>
  </w:p>
  <w:p w14:paraId="3A36188B" w14:textId="77777777" w:rsidR="00743323" w:rsidRPr="00441393" w:rsidRDefault="00743323" w:rsidP="00441393">
    <w:pPr>
      <w:pStyle w:val="Contents"/>
    </w:pPr>
    <w:r>
      <w:t>DOCUMENT REVISION</w:t>
    </w:r>
  </w:p>
  <w:p w14:paraId="48584DE9" w14:textId="77777777" w:rsidR="00743323" w:rsidRPr="00ED2A8D" w:rsidRDefault="00743323" w:rsidP="008747E0">
    <w:pPr>
      <w:pStyle w:val="Header"/>
    </w:pPr>
  </w:p>
  <w:p w14:paraId="7EB1AD12" w14:textId="77777777" w:rsidR="00743323" w:rsidRPr="00AC33A2" w:rsidRDefault="00743323"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61864" w14:textId="6512D999" w:rsidR="00743323" w:rsidRDefault="0054705C">
    <w:pPr>
      <w:pStyle w:val="Header"/>
    </w:pPr>
    <w:r>
      <w:rPr>
        <w:noProof/>
      </w:rPr>
      <w:pict w14:anchorId="1593E0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A278B6" w14:textId="21555623" w:rsidR="00743323" w:rsidRDefault="0054705C">
    <w:pPr>
      <w:pStyle w:val="Header"/>
    </w:pPr>
    <w:r>
      <w:rPr>
        <w:noProof/>
      </w:rPr>
      <w:pict w14:anchorId="6FFB93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E3908D" w14:textId="5F4841F7" w:rsidR="00743323" w:rsidRPr="00ED2A8D" w:rsidRDefault="0054705C" w:rsidP="008747E0">
    <w:pPr>
      <w:pStyle w:val="Header"/>
    </w:pPr>
    <w:r>
      <w:rPr>
        <w:noProof/>
      </w:rPr>
      <w:pict w14:anchorId="58F58D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743323">
      <w:rPr>
        <w:noProof/>
        <w:lang w:val="en-IE" w:eastAsia="en-IE"/>
      </w:rPr>
      <w:drawing>
        <wp:anchor distT="0" distB="0" distL="114300" distR="114300" simplePos="0" relativeHeight="251674624" behindDoc="1" locked="0" layoutInCell="1" allowOverlap="1" wp14:anchorId="0C0AD02B" wp14:editId="15E0C788">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82D48AB" w14:textId="77777777" w:rsidR="00743323" w:rsidRPr="00ED2A8D" w:rsidRDefault="00743323" w:rsidP="008747E0">
    <w:pPr>
      <w:pStyle w:val="Header"/>
    </w:pPr>
  </w:p>
  <w:p w14:paraId="1C497AA0" w14:textId="77777777" w:rsidR="00743323" w:rsidRDefault="00743323" w:rsidP="008747E0">
    <w:pPr>
      <w:pStyle w:val="Header"/>
    </w:pPr>
  </w:p>
  <w:p w14:paraId="49F20FEF" w14:textId="77777777" w:rsidR="00743323" w:rsidRDefault="00743323" w:rsidP="008747E0">
    <w:pPr>
      <w:pStyle w:val="Header"/>
    </w:pPr>
  </w:p>
  <w:p w14:paraId="665A2C6C" w14:textId="77777777" w:rsidR="00743323" w:rsidRDefault="00743323" w:rsidP="008747E0">
    <w:pPr>
      <w:pStyle w:val="Header"/>
    </w:pPr>
  </w:p>
  <w:p w14:paraId="2C671AF4" w14:textId="77777777" w:rsidR="00743323" w:rsidRPr="00441393" w:rsidRDefault="00743323" w:rsidP="00441393">
    <w:pPr>
      <w:pStyle w:val="Contents"/>
    </w:pPr>
    <w:r>
      <w:t>CONTENTS</w:t>
    </w:r>
  </w:p>
  <w:p w14:paraId="0A81D5D1" w14:textId="77777777" w:rsidR="00743323" w:rsidRDefault="00743323" w:rsidP="0078486B">
    <w:pPr>
      <w:pStyle w:val="Header"/>
      <w:spacing w:line="140" w:lineRule="exact"/>
    </w:pPr>
  </w:p>
  <w:p w14:paraId="31F457DE" w14:textId="77777777" w:rsidR="00743323" w:rsidRPr="00AC33A2" w:rsidRDefault="00743323"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CFBFF5" w14:textId="04728442" w:rsidR="00743323" w:rsidRPr="00ED2A8D" w:rsidRDefault="0054705C" w:rsidP="00C716E5">
    <w:pPr>
      <w:pStyle w:val="Header"/>
    </w:pPr>
    <w:r>
      <w:rPr>
        <w:noProof/>
      </w:rPr>
      <w:pict w14:anchorId="6D8AE4A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743323">
      <w:rPr>
        <w:noProof/>
        <w:lang w:val="en-IE" w:eastAsia="en-IE"/>
      </w:rPr>
      <w:drawing>
        <wp:anchor distT="0" distB="0" distL="114300" distR="114300" simplePos="0" relativeHeight="251697152" behindDoc="1" locked="0" layoutInCell="1" allowOverlap="1" wp14:anchorId="6B5371F0" wp14:editId="7B46F39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B03EC46" w14:textId="77777777" w:rsidR="00743323" w:rsidRPr="00ED2A8D" w:rsidRDefault="00743323" w:rsidP="00C716E5">
    <w:pPr>
      <w:pStyle w:val="Header"/>
    </w:pPr>
  </w:p>
  <w:p w14:paraId="608C2433" w14:textId="77777777" w:rsidR="00743323" w:rsidRDefault="00743323" w:rsidP="00C716E5">
    <w:pPr>
      <w:pStyle w:val="Header"/>
    </w:pPr>
  </w:p>
  <w:p w14:paraId="7B55B295" w14:textId="77777777" w:rsidR="00743323" w:rsidRDefault="00743323" w:rsidP="00C716E5">
    <w:pPr>
      <w:pStyle w:val="Header"/>
    </w:pPr>
  </w:p>
  <w:p w14:paraId="21B0FA36" w14:textId="77777777" w:rsidR="00743323" w:rsidRDefault="00743323" w:rsidP="00C716E5">
    <w:pPr>
      <w:pStyle w:val="Header"/>
    </w:pPr>
  </w:p>
  <w:p w14:paraId="1D7BBBAB" w14:textId="77777777" w:rsidR="00743323" w:rsidRPr="00441393" w:rsidRDefault="00743323" w:rsidP="00C716E5">
    <w:pPr>
      <w:pStyle w:val="Contents"/>
    </w:pPr>
    <w:r>
      <w:t>CONTENTS</w:t>
    </w:r>
  </w:p>
  <w:p w14:paraId="2EDB3EA1" w14:textId="77777777" w:rsidR="00743323" w:rsidRPr="00ED2A8D" w:rsidRDefault="00743323" w:rsidP="00C716E5">
    <w:pPr>
      <w:pStyle w:val="Header"/>
    </w:pPr>
  </w:p>
  <w:p w14:paraId="2BFE601C" w14:textId="77777777" w:rsidR="00743323" w:rsidRPr="00AC33A2" w:rsidRDefault="00743323" w:rsidP="00C716E5">
    <w:pPr>
      <w:pStyle w:val="Header"/>
      <w:spacing w:line="140" w:lineRule="exact"/>
    </w:pPr>
  </w:p>
  <w:p w14:paraId="58B9DFCC" w14:textId="77777777" w:rsidR="00743323" w:rsidRDefault="00743323">
    <w:pPr>
      <w:pStyle w:val="Header"/>
    </w:pPr>
    <w:r>
      <w:rPr>
        <w:noProof/>
        <w:lang w:val="en-IE" w:eastAsia="en-IE"/>
      </w:rPr>
      <w:drawing>
        <wp:anchor distT="0" distB="0" distL="114300" distR="114300" simplePos="0" relativeHeight="251695104" behindDoc="1" locked="0" layoutInCell="1" allowOverlap="1" wp14:anchorId="6BFC5F0B" wp14:editId="4BD70BD3">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412E08" w14:textId="4FE008C4" w:rsidR="00743323" w:rsidRDefault="0054705C">
    <w:pPr>
      <w:pStyle w:val="Header"/>
    </w:pPr>
    <w:r>
      <w:rPr>
        <w:noProof/>
      </w:rPr>
      <w:pict w14:anchorId="0A99F8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CEEADF" w14:textId="030B914F" w:rsidR="00743323" w:rsidRDefault="0054705C" w:rsidP="00C716E5">
    <w:pPr>
      <w:pStyle w:val="Header"/>
    </w:pPr>
    <w:r>
      <w:rPr>
        <w:noProof/>
      </w:rPr>
      <w:pict w14:anchorId="57B2D7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743323">
      <w:rPr>
        <w:noProof/>
        <w:lang w:val="en-IE" w:eastAsia="en-IE"/>
      </w:rPr>
      <w:drawing>
        <wp:anchor distT="0" distB="0" distL="114300" distR="114300" simplePos="0" relativeHeight="251659776" behindDoc="1" locked="0" layoutInCell="1" allowOverlap="1" wp14:anchorId="13ED8DF9" wp14:editId="1B6C47A6">
          <wp:simplePos x="0" y="0"/>
          <wp:positionH relativeFrom="page">
            <wp:posOffset>6827520</wp:posOffset>
          </wp:positionH>
          <wp:positionV relativeFrom="page">
            <wp:posOffset>-30480</wp:posOffset>
          </wp:positionV>
          <wp:extent cx="720000" cy="720000"/>
          <wp:effectExtent l="0" t="0" r="4445" b="4445"/>
          <wp:wrapNone/>
          <wp:docPr id="7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054505" w14:textId="4FB2A492" w:rsidR="00743323" w:rsidRDefault="0054705C">
    <w:pPr>
      <w:pStyle w:val="Header"/>
    </w:pPr>
    <w:r>
      <w:rPr>
        <w:noProof/>
      </w:rPr>
      <w:pict w14:anchorId="2E9971E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7148FD" w14:textId="06173E9C" w:rsidR="00743323" w:rsidRDefault="0054705C">
    <w:pPr>
      <w:pStyle w:val="Header"/>
    </w:pPr>
    <w:r>
      <w:rPr>
        <w:noProof/>
      </w:rPr>
      <w:pict w14:anchorId="3081FE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D5F862" w14:textId="4919EF40" w:rsidR="00743323" w:rsidRPr="00667792" w:rsidRDefault="0054705C" w:rsidP="00667792">
    <w:pPr>
      <w:pStyle w:val="Header"/>
    </w:pPr>
    <w:r>
      <w:rPr>
        <w:noProof/>
      </w:rPr>
      <w:pict w14:anchorId="79799A1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743323">
      <w:rPr>
        <w:noProof/>
        <w:lang w:val="en-IE" w:eastAsia="en-IE"/>
      </w:rPr>
      <w:drawing>
        <wp:anchor distT="0" distB="0" distL="114300" distR="114300" simplePos="0" relativeHeight="251678720" behindDoc="1" locked="0" layoutInCell="1" allowOverlap="1" wp14:anchorId="3382F144" wp14:editId="416E849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BBB18B" w14:textId="178ED216" w:rsidR="00743323" w:rsidRDefault="0054705C">
    <w:pPr>
      <w:pStyle w:val="Header"/>
    </w:pPr>
    <w:r>
      <w:rPr>
        <w:noProof/>
      </w:rPr>
      <w:pict w14:anchorId="483E42A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11F8AAAC"/>
    <w:lvl w:ilvl="0">
      <w:start w:val="1"/>
      <w:numFmt w:val="decimal"/>
      <w:pStyle w:val="ListNumber"/>
      <w:lvlText w:val="%1."/>
      <w:lvlJc w:val="left"/>
      <w:pPr>
        <w:tabs>
          <w:tab w:val="num" w:pos="360"/>
        </w:tabs>
        <w:ind w:left="360" w:hanging="360"/>
      </w:pPr>
    </w:lvl>
  </w:abstractNum>
  <w:abstractNum w:abstractNumId="1">
    <w:nsid w:val="00237601"/>
    <w:multiLevelType w:val="multilevel"/>
    <w:tmpl w:val="09D4608E"/>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3AE68A3"/>
    <w:multiLevelType w:val="multilevel"/>
    <w:tmpl w:val="2D48ADF6"/>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0BEC10F5"/>
    <w:multiLevelType w:val="multilevel"/>
    <w:tmpl w:val="38F21ACE"/>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720CC25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0C4E4E91"/>
    <w:multiLevelType w:val="hybridMultilevel"/>
    <w:tmpl w:val="A3E4FA86"/>
    <w:lvl w:ilvl="0" w:tplc="C15A512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133478BF"/>
    <w:multiLevelType w:val="hybridMultilevel"/>
    <w:tmpl w:val="4086AEF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34F700B"/>
    <w:multiLevelType w:val="multilevel"/>
    <w:tmpl w:val="0CFC5DE4"/>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43315AA"/>
    <w:multiLevelType w:val="hybridMultilevel"/>
    <w:tmpl w:val="C3DE965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nsid w:val="16102258"/>
    <w:multiLevelType w:val="multilevel"/>
    <w:tmpl w:val="CB921672"/>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nsid w:val="167A0111"/>
    <w:multiLevelType w:val="multilevel"/>
    <w:tmpl w:val="8A6CE2FC"/>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16E33ADB"/>
    <w:multiLevelType w:val="multilevel"/>
    <w:tmpl w:val="EFD0806C"/>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8582373"/>
    <w:multiLevelType w:val="hybridMultilevel"/>
    <w:tmpl w:val="6194CE22"/>
    <w:lvl w:ilvl="0" w:tplc="3AD6767E">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4">
    <w:nsid w:val="19A1740F"/>
    <w:multiLevelType w:val="multilevel"/>
    <w:tmpl w:val="7A440850"/>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D4A4DFA"/>
    <w:multiLevelType w:val="hybridMultilevel"/>
    <w:tmpl w:val="63C28A5C"/>
    <w:lvl w:ilvl="0" w:tplc="93B05410">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6">
    <w:nsid w:val="1E7E01D9"/>
    <w:multiLevelType w:val="hybridMultilevel"/>
    <w:tmpl w:val="F6362CB0"/>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01D3439"/>
    <w:multiLevelType w:val="hybridMultilevel"/>
    <w:tmpl w:val="CFDCC996"/>
    <w:lvl w:ilvl="0" w:tplc="CD9A0C6C">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8">
    <w:nsid w:val="234245C5"/>
    <w:multiLevelType w:val="multilevel"/>
    <w:tmpl w:val="2E3041E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0">
    <w:nsid w:val="26885EB9"/>
    <w:multiLevelType w:val="multilevel"/>
    <w:tmpl w:val="02C239B0"/>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862639A"/>
    <w:multiLevelType w:val="multilevel"/>
    <w:tmpl w:val="B38A60E6"/>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35A40BA9"/>
    <w:multiLevelType w:val="multilevel"/>
    <w:tmpl w:val="C6761A8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6CE4574"/>
    <w:multiLevelType w:val="hybridMultilevel"/>
    <w:tmpl w:val="56FA4F5E"/>
    <w:lvl w:ilvl="0" w:tplc="C15A512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76301AE"/>
    <w:multiLevelType w:val="multilevel"/>
    <w:tmpl w:val="035A0D90"/>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D966146"/>
    <w:multiLevelType w:val="multilevel"/>
    <w:tmpl w:val="444EDF18"/>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multilevel"/>
    <w:tmpl w:val="6E40E87A"/>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45592AEA"/>
    <w:multiLevelType w:val="hybridMultilevel"/>
    <w:tmpl w:val="9764520E"/>
    <w:lvl w:ilvl="0" w:tplc="2B1633FC">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9">
    <w:nsid w:val="4590560E"/>
    <w:multiLevelType w:val="multilevel"/>
    <w:tmpl w:val="B1768E3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8D554E7"/>
    <w:multiLevelType w:val="hybridMultilevel"/>
    <w:tmpl w:val="9800CE6C"/>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4DF212EF"/>
    <w:multiLevelType w:val="hybridMultilevel"/>
    <w:tmpl w:val="7146E754"/>
    <w:lvl w:ilvl="0" w:tplc="F4FCEE8E">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2">
    <w:nsid w:val="518225A3"/>
    <w:multiLevelType w:val="hybridMultilevel"/>
    <w:tmpl w:val="D16E0A7C"/>
    <w:lvl w:ilvl="0" w:tplc="33581924">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3">
    <w:nsid w:val="56E271A2"/>
    <w:multiLevelType w:val="multilevel"/>
    <w:tmpl w:val="6CC40EF0"/>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57872006"/>
    <w:multiLevelType w:val="multilevel"/>
    <w:tmpl w:val="1FA8BF0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nsid w:val="5C1F4D5F"/>
    <w:multiLevelType w:val="hybridMultilevel"/>
    <w:tmpl w:val="312E0C54"/>
    <w:lvl w:ilvl="0" w:tplc="B49693F8">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6">
    <w:nsid w:val="5D1241D2"/>
    <w:multiLevelType w:val="multilevel"/>
    <w:tmpl w:val="DE4EE1D4"/>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67AB4D84"/>
    <w:multiLevelType w:val="multilevel"/>
    <w:tmpl w:val="96720A8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9">
    <w:nsid w:val="76D64DA6"/>
    <w:multiLevelType w:val="hybridMultilevel"/>
    <w:tmpl w:val="D8C49054"/>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0">
    <w:nsid w:val="77B65365"/>
    <w:multiLevelType w:val="multilevel"/>
    <w:tmpl w:val="C6122F9E"/>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nsid w:val="783E354F"/>
    <w:multiLevelType w:val="multilevel"/>
    <w:tmpl w:val="D0283464"/>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nsid w:val="7A0E417E"/>
    <w:multiLevelType w:val="hybridMultilevel"/>
    <w:tmpl w:val="C0925800"/>
    <w:lvl w:ilvl="0" w:tplc="280494F4">
      <w:start w:val="11"/>
      <w:numFmt w:val="bullet"/>
      <w:lvlText w:val="·"/>
      <w:lvlJc w:val="left"/>
      <w:pPr>
        <w:ind w:left="760" w:hanging="360"/>
      </w:pPr>
      <w:rPr>
        <w:rFonts w:ascii="MS Mincho" w:eastAsia="MS Mincho" w:hAnsi="MS Mincho" w:cs="MS Mincho"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3">
    <w:nsid w:val="7BB11B89"/>
    <w:multiLevelType w:val="hybridMultilevel"/>
    <w:tmpl w:val="916E98F8"/>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38"/>
  </w:num>
  <w:num w:numId="3">
    <w:abstractNumId w:val="6"/>
  </w:num>
  <w:num w:numId="4">
    <w:abstractNumId w:val="24"/>
  </w:num>
  <w:num w:numId="5">
    <w:abstractNumId w:val="8"/>
  </w:num>
  <w:num w:numId="6">
    <w:abstractNumId w:val="22"/>
  </w:num>
  <w:num w:numId="7">
    <w:abstractNumId w:val="29"/>
  </w:num>
  <w:num w:numId="8">
    <w:abstractNumId w:val="25"/>
  </w:num>
  <w:num w:numId="9">
    <w:abstractNumId w:val="2"/>
  </w:num>
  <w:num w:numId="10">
    <w:abstractNumId w:val="26"/>
  </w:num>
  <w:num w:numId="11">
    <w:abstractNumId w:val="12"/>
  </w:num>
  <w:num w:numId="12">
    <w:abstractNumId w:val="34"/>
  </w:num>
  <w:num w:numId="13">
    <w:abstractNumId w:val="11"/>
  </w:num>
  <w:num w:numId="14">
    <w:abstractNumId w:val="41"/>
  </w:num>
  <w:num w:numId="15">
    <w:abstractNumId w:val="1"/>
  </w:num>
  <w:num w:numId="16">
    <w:abstractNumId w:val="23"/>
  </w:num>
  <w:num w:numId="17">
    <w:abstractNumId w:val="20"/>
  </w:num>
  <w:num w:numId="18">
    <w:abstractNumId w:val="33"/>
  </w:num>
  <w:num w:numId="19">
    <w:abstractNumId w:val="36"/>
  </w:num>
  <w:num w:numId="20">
    <w:abstractNumId w:val="5"/>
  </w:num>
  <w:num w:numId="21">
    <w:abstractNumId w:val="14"/>
  </w:num>
  <w:num w:numId="22">
    <w:abstractNumId w:val="4"/>
  </w:num>
  <w:num w:numId="23">
    <w:abstractNumId w:val="19"/>
  </w:num>
  <w:num w:numId="24">
    <w:abstractNumId w:val="30"/>
  </w:num>
  <w:num w:numId="25">
    <w:abstractNumId w:val="43"/>
  </w:num>
  <w:num w:numId="26">
    <w:abstractNumId w:val="39"/>
  </w:num>
  <w:num w:numId="27">
    <w:abstractNumId w:val="27"/>
  </w:num>
  <w:num w:numId="28">
    <w:abstractNumId w:val="18"/>
  </w:num>
  <w:num w:numId="29">
    <w:abstractNumId w:val="37"/>
  </w:num>
  <w:num w:numId="30">
    <w:abstractNumId w:val="7"/>
  </w:num>
  <w:num w:numId="31">
    <w:abstractNumId w:val="40"/>
  </w:num>
  <w:num w:numId="32">
    <w:abstractNumId w:val="0"/>
  </w:num>
  <w:num w:numId="33">
    <w:abstractNumId w:val="16"/>
  </w:num>
  <w:num w:numId="34">
    <w:abstractNumId w:val="10"/>
  </w:num>
  <w:num w:numId="35">
    <w:abstractNumId w:val="21"/>
  </w:num>
  <w:num w:numId="36">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7"/>
  </w:num>
  <w:num w:numId="44">
    <w:abstractNumId w:val="31"/>
  </w:num>
  <w:num w:numId="45">
    <w:abstractNumId w:val="28"/>
  </w:num>
  <w:num w:numId="46">
    <w:abstractNumId w:val="32"/>
  </w:num>
  <w:num w:numId="47">
    <w:abstractNumId w:val="15"/>
  </w:num>
  <w:num w:numId="48">
    <w:abstractNumId w:val="42"/>
  </w:num>
  <w:num w:numId="49">
    <w:abstractNumId w:val="13"/>
  </w:num>
  <w:num w:numId="50">
    <w:abstractNumId w:val="35"/>
  </w:num>
  <w:num w:numId="51">
    <w:abstractNumId w:val="9"/>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bordersDoNotSurroundHeader/>
  <w:bordersDoNotSurroundFooter/>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ko-KR" w:vendorID="64" w:dllVersion="131077"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01FF"/>
    <w:rsid w:val="0001616D"/>
    <w:rsid w:val="00016839"/>
    <w:rsid w:val="000174F9"/>
    <w:rsid w:val="0001763F"/>
    <w:rsid w:val="000249C2"/>
    <w:rsid w:val="000258F6"/>
    <w:rsid w:val="000379A7"/>
    <w:rsid w:val="00040EB8"/>
    <w:rsid w:val="000439A4"/>
    <w:rsid w:val="0005449E"/>
    <w:rsid w:val="00057B6D"/>
    <w:rsid w:val="00061A7B"/>
    <w:rsid w:val="0008654C"/>
    <w:rsid w:val="000904ED"/>
    <w:rsid w:val="00091545"/>
    <w:rsid w:val="00096BF6"/>
    <w:rsid w:val="000A06EE"/>
    <w:rsid w:val="000A27A8"/>
    <w:rsid w:val="000B2356"/>
    <w:rsid w:val="000B7200"/>
    <w:rsid w:val="000C711B"/>
    <w:rsid w:val="000D2431"/>
    <w:rsid w:val="000E3954"/>
    <w:rsid w:val="000E3E52"/>
    <w:rsid w:val="000F0F9F"/>
    <w:rsid w:val="000F3F43"/>
    <w:rsid w:val="000F58ED"/>
    <w:rsid w:val="001057F6"/>
    <w:rsid w:val="00113D5B"/>
    <w:rsid w:val="00113F8F"/>
    <w:rsid w:val="00122EBD"/>
    <w:rsid w:val="001245A4"/>
    <w:rsid w:val="00127C5D"/>
    <w:rsid w:val="001301FF"/>
    <w:rsid w:val="001349DB"/>
    <w:rsid w:val="00135228"/>
    <w:rsid w:val="00135AEB"/>
    <w:rsid w:val="00136E58"/>
    <w:rsid w:val="00144D0A"/>
    <w:rsid w:val="00152407"/>
    <w:rsid w:val="001547F9"/>
    <w:rsid w:val="001607D8"/>
    <w:rsid w:val="00160ECB"/>
    <w:rsid w:val="00161325"/>
    <w:rsid w:val="00173AC3"/>
    <w:rsid w:val="00184427"/>
    <w:rsid w:val="00184C2E"/>
    <w:rsid w:val="001875B1"/>
    <w:rsid w:val="001B0AAD"/>
    <w:rsid w:val="001B2002"/>
    <w:rsid w:val="001B262C"/>
    <w:rsid w:val="001B2A35"/>
    <w:rsid w:val="001B339A"/>
    <w:rsid w:val="001B53A2"/>
    <w:rsid w:val="001C650B"/>
    <w:rsid w:val="001C72B5"/>
    <w:rsid w:val="001D2E7A"/>
    <w:rsid w:val="001D3992"/>
    <w:rsid w:val="001D4A3E"/>
    <w:rsid w:val="001E416D"/>
    <w:rsid w:val="001F4EF8"/>
    <w:rsid w:val="001F5AB1"/>
    <w:rsid w:val="00201337"/>
    <w:rsid w:val="002022EA"/>
    <w:rsid w:val="002044E9"/>
    <w:rsid w:val="00205B17"/>
    <w:rsid w:val="00205D9B"/>
    <w:rsid w:val="00217450"/>
    <w:rsid w:val="002204DA"/>
    <w:rsid w:val="00222D4C"/>
    <w:rsid w:val="00223337"/>
    <w:rsid w:val="0022371A"/>
    <w:rsid w:val="00237785"/>
    <w:rsid w:val="0024294D"/>
    <w:rsid w:val="00251FB9"/>
    <w:rsid w:val="002520AD"/>
    <w:rsid w:val="00252199"/>
    <w:rsid w:val="0025660A"/>
    <w:rsid w:val="00257DF8"/>
    <w:rsid w:val="00257E4A"/>
    <w:rsid w:val="0026038D"/>
    <w:rsid w:val="0027175D"/>
    <w:rsid w:val="0028314D"/>
    <w:rsid w:val="0029793F"/>
    <w:rsid w:val="002A1C42"/>
    <w:rsid w:val="002A617C"/>
    <w:rsid w:val="002A71CF"/>
    <w:rsid w:val="002B3E9D"/>
    <w:rsid w:val="002B509B"/>
    <w:rsid w:val="002B7725"/>
    <w:rsid w:val="002C77F4"/>
    <w:rsid w:val="002D0869"/>
    <w:rsid w:val="002D78FE"/>
    <w:rsid w:val="002E1818"/>
    <w:rsid w:val="002E4993"/>
    <w:rsid w:val="002E5BAC"/>
    <w:rsid w:val="002E7635"/>
    <w:rsid w:val="002F265A"/>
    <w:rsid w:val="002F30A8"/>
    <w:rsid w:val="0030413F"/>
    <w:rsid w:val="00305EFE"/>
    <w:rsid w:val="003137EB"/>
    <w:rsid w:val="00313B4B"/>
    <w:rsid w:val="00313D85"/>
    <w:rsid w:val="00315CE3"/>
    <w:rsid w:val="0031629B"/>
    <w:rsid w:val="003251FE"/>
    <w:rsid w:val="003274DB"/>
    <w:rsid w:val="00327FBF"/>
    <w:rsid w:val="00332A7B"/>
    <w:rsid w:val="003343E0"/>
    <w:rsid w:val="003352C8"/>
    <w:rsid w:val="00335E40"/>
    <w:rsid w:val="00344408"/>
    <w:rsid w:val="00345E37"/>
    <w:rsid w:val="00346F20"/>
    <w:rsid w:val="00347F3E"/>
    <w:rsid w:val="00350C68"/>
    <w:rsid w:val="00353130"/>
    <w:rsid w:val="003621C3"/>
    <w:rsid w:val="0036382D"/>
    <w:rsid w:val="00366416"/>
    <w:rsid w:val="00380350"/>
    <w:rsid w:val="00380B4E"/>
    <w:rsid w:val="003816E4"/>
    <w:rsid w:val="0039131E"/>
    <w:rsid w:val="00392569"/>
    <w:rsid w:val="003A04A6"/>
    <w:rsid w:val="003A7759"/>
    <w:rsid w:val="003A7F6E"/>
    <w:rsid w:val="003B03EA"/>
    <w:rsid w:val="003B67EA"/>
    <w:rsid w:val="003C2404"/>
    <w:rsid w:val="003C7C34"/>
    <w:rsid w:val="003D0F37"/>
    <w:rsid w:val="003D2C93"/>
    <w:rsid w:val="003D3441"/>
    <w:rsid w:val="003D5150"/>
    <w:rsid w:val="003F1901"/>
    <w:rsid w:val="003F1C3A"/>
    <w:rsid w:val="0041086B"/>
    <w:rsid w:val="00414698"/>
    <w:rsid w:val="0042368A"/>
    <w:rsid w:val="0042565E"/>
    <w:rsid w:val="00432C05"/>
    <w:rsid w:val="00440379"/>
    <w:rsid w:val="00441393"/>
    <w:rsid w:val="0044374B"/>
    <w:rsid w:val="00447CF0"/>
    <w:rsid w:val="00455866"/>
    <w:rsid w:val="00456F10"/>
    <w:rsid w:val="004718C4"/>
    <w:rsid w:val="00474746"/>
    <w:rsid w:val="00476942"/>
    <w:rsid w:val="00477D62"/>
    <w:rsid w:val="004871A2"/>
    <w:rsid w:val="00492A8D"/>
    <w:rsid w:val="004944C8"/>
    <w:rsid w:val="004977BB"/>
    <w:rsid w:val="004A0EBF"/>
    <w:rsid w:val="004A4EC4"/>
    <w:rsid w:val="004C0E4B"/>
    <w:rsid w:val="004C59F0"/>
    <w:rsid w:val="004E0BBB"/>
    <w:rsid w:val="004E1D57"/>
    <w:rsid w:val="004E2F16"/>
    <w:rsid w:val="004F5930"/>
    <w:rsid w:val="004F6196"/>
    <w:rsid w:val="004F6365"/>
    <w:rsid w:val="00500B29"/>
    <w:rsid w:val="00503044"/>
    <w:rsid w:val="00515D14"/>
    <w:rsid w:val="00517BC0"/>
    <w:rsid w:val="00523666"/>
    <w:rsid w:val="00524E8E"/>
    <w:rsid w:val="00525922"/>
    <w:rsid w:val="00526234"/>
    <w:rsid w:val="00534F34"/>
    <w:rsid w:val="0053692E"/>
    <w:rsid w:val="005378A6"/>
    <w:rsid w:val="00544005"/>
    <w:rsid w:val="0054705C"/>
    <w:rsid w:val="00547837"/>
    <w:rsid w:val="00557434"/>
    <w:rsid w:val="005805D2"/>
    <w:rsid w:val="005909D2"/>
    <w:rsid w:val="00595415"/>
    <w:rsid w:val="00597652"/>
    <w:rsid w:val="005A0703"/>
    <w:rsid w:val="005A080B"/>
    <w:rsid w:val="005B12A5"/>
    <w:rsid w:val="005B2D99"/>
    <w:rsid w:val="005B69EE"/>
    <w:rsid w:val="005C161A"/>
    <w:rsid w:val="005C1BCB"/>
    <w:rsid w:val="005C2312"/>
    <w:rsid w:val="005C36FF"/>
    <w:rsid w:val="005C4735"/>
    <w:rsid w:val="005C5C63"/>
    <w:rsid w:val="005D03E9"/>
    <w:rsid w:val="005D304B"/>
    <w:rsid w:val="005D3AF4"/>
    <w:rsid w:val="005D6E5D"/>
    <w:rsid w:val="005D720F"/>
    <w:rsid w:val="005D750F"/>
    <w:rsid w:val="005E07B6"/>
    <w:rsid w:val="005E257B"/>
    <w:rsid w:val="005E3989"/>
    <w:rsid w:val="005E4659"/>
    <w:rsid w:val="005E657A"/>
    <w:rsid w:val="005F1386"/>
    <w:rsid w:val="005F179C"/>
    <w:rsid w:val="005F17C2"/>
    <w:rsid w:val="005F5F85"/>
    <w:rsid w:val="00600C2B"/>
    <w:rsid w:val="0060318F"/>
    <w:rsid w:val="00603886"/>
    <w:rsid w:val="006127AC"/>
    <w:rsid w:val="006218E8"/>
    <w:rsid w:val="0063114B"/>
    <w:rsid w:val="00632312"/>
    <w:rsid w:val="00634A78"/>
    <w:rsid w:val="00642025"/>
    <w:rsid w:val="00646E87"/>
    <w:rsid w:val="0065107F"/>
    <w:rsid w:val="00661445"/>
    <w:rsid w:val="00661946"/>
    <w:rsid w:val="00661ABA"/>
    <w:rsid w:val="00666061"/>
    <w:rsid w:val="00667424"/>
    <w:rsid w:val="00667792"/>
    <w:rsid w:val="0067154B"/>
    <w:rsid w:val="00671677"/>
    <w:rsid w:val="006744D8"/>
    <w:rsid w:val="006750F2"/>
    <w:rsid w:val="006752D6"/>
    <w:rsid w:val="00675E02"/>
    <w:rsid w:val="006811BB"/>
    <w:rsid w:val="0068553C"/>
    <w:rsid w:val="00685F34"/>
    <w:rsid w:val="00695656"/>
    <w:rsid w:val="006975A8"/>
    <w:rsid w:val="006A1012"/>
    <w:rsid w:val="006B4917"/>
    <w:rsid w:val="006B65E3"/>
    <w:rsid w:val="006B6D4A"/>
    <w:rsid w:val="006C1376"/>
    <w:rsid w:val="006C48F9"/>
    <w:rsid w:val="006D6601"/>
    <w:rsid w:val="006E08CA"/>
    <w:rsid w:val="006E0E7D"/>
    <w:rsid w:val="006E10BF"/>
    <w:rsid w:val="006F1C14"/>
    <w:rsid w:val="00703A6A"/>
    <w:rsid w:val="007161B5"/>
    <w:rsid w:val="00717920"/>
    <w:rsid w:val="007202D1"/>
    <w:rsid w:val="00722236"/>
    <w:rsid w:val="00725CCA"/>
    <w:rsid w:val="0072737A"/>
    <w:rsid w:val="007311E7"/>
    <w:rsid w:val="00731DEE"/>
    <w:rsid w:val="00734BC6"/>
    <w:rsid w:val="00737460"/>
    <w:rsid w:val="007427B2"/>
    <w:rsid w:val="00743323"/>
    <w:rsid w:val="00752ADB"/>
    <w:rsid w:val="007541D3"/>
    <w:rsid w:val="007577D7"/>
    <w:rsid w:val="00762A13"/>
    <w:rsid w:val="007715E8"/>
    <w:rsid w:val="00776004"/>
    <w:rsid w:val="00780999"/>
    <w:rsid w:val="0078486B"/>
    <w:rsid w:val="00785397"/>
    <w:rsid w:val="00785A39"/>
    <w:rsid w:val="00787D8A"/>
    <w:rsid w:val="00790277"/>
    <w:rsid w:val="00790F64"/>
    <w:rsid w:val="00791EBC"/>
    <w:rsid w:val="00793577"/>
    <w:rsid w:val="00795637"/>
    <w:rsid w:val="00795DF2"/>
    <w:rsid w:val="00797EF8"/>
    <w:rsid w:val="007A446A"/>
    <w:rsid w:val="007A53A6"/>
    <w:rsid w:val="007A6159"/>
    <w:rsid w:val="007B27E9"/>
    <w:rsid w:val="007B2C5B"/>
    <w:rsid w:val="007B2D11"/>
    <w:rsid w:val="007B6700"/>
    <w:rsid w:val="007B691B"/>
    <w:rsid w:val="007B6A93"/>
    <w:rsid w:val="007B7BEC"/>
    <w:rsid w:val="007D1805"/>
    <w:rsid w:val="007D2107"/>
    <w:rsid w:val="007D2FB0"/>
    <w:rsid w:val="007D3A42"/>
    <w:rsid w:val="007D5895"/>
    <w:rsid w:val="007D77AB"/>
    <w:rsid w:val="007E28D0"/>
    <w:rsid w:val="007E30DF"/>
    <w:rsid w:val="007F098D"/>
    <w:rsid w:val="007F66B5"/>
    <w:rsid w:val="007F7544"/>
    <w:rsid w:val="00800995"/>
    <w:rsid w:val="00816F79"/>
    <w:rsid w:val="008172F8"/>
    <w:rsid w:val="008326B2"/>
    <w:rsid w:val="00846831"/>
    <w:rsid w:val="00865532"/>
    <w:rsid w:val="00867686"/>
    <w:rsid w:val="008737D3"/>
    <w:rsid w:val="008747E0"/>
    <w:rsid w:val="00876841"/>
    <w:rsid w:val="008804D4"/>
    <w:rsid w:val="00882B3C"/>
    <w:rsid w:val="0088640C"/>
    <w:rsid w:val="0088783D"/>
    <w:rsid w:val="008972C3"/>
    <w:rsid w:val="008A28D9"/>
    <w:rsid w:val="008A30BA"/>
    <w:rsid w:val="008C33B5"/>
    <w:rsid w:val="008C3A72"/>
    <w:rsid w:val="008C4427"/>
    <w:rsid w:val="008C6969"/>
    <w:rsid w:val="008D29F3"/>
    <w:rsid w:val="008E1F69"/>
    <w:rsid w:val="008E76B1"/>
    <w:rsid w:val="008F38BB"/>
    <w:rsid w:val="008F57D8"/>
    <w:rsid w:val="008F773E"/>
    <w:rsid w:val="00902834"/>
    <w:rsid w:val="00914330"/>
    <w:rsid w:val="00914E26"/>
    <w:rsid w:val="0091590F"/>
    <w:rsid w:val="00923B4D"/>
    <w:rsid w:val="0092540C"/>
    <w:rsid w:val="00925E0F"/>
    <w:rsid w:val="00930F4D"/>
    <w:rsid w:val="00931A57"/>
    <w:rsid w:val="0093492E"/>
    <w:rsid w:val="009414E6"/>
    <w:rsid w:val="009510D8"/>
    <w:rsid w:val="0095450F"/>
    <w:rsid w:val="00955001"/>
    <w:rsid w:val="00956901"/>
    <w:rsid w:val="00962EC1"/>
    <w:rsid w:val="00971591"/>
    <w:rsid w:val="00974564"/>
    <w:rsid w:val="00974E99"/>
    <w:rsid w:val="009764FA"/>
    <w:rsid w:val="00980192"/>
    <w:rsid w:val="00982A22"/>
    <w:rsid w:val="0098343D"/>
    <w:rsid w:val="00994D97"/>
    <w:rsid w:val="009A07B7"/>
    <w:rsid w:val="009B1545"/>
    <w:rsid w:val="009B1D12"/>
    <w:rsid w:val="009B5023"/>
    <w:rsid w:val="009B543F"/>
    <w:rsid w:val="009B785E"/>
    <w:rsid w:val="009C1564"/>
    <w:rsid w:val="009C26F8"/>
    <w:rsid w:val="009C388D"/>
    <w:rsid w:val="009C609E"/>
    <w:rsid w:val="009D25B8"/>
    <w:rsid w:val="009D26AB"/>
    <w:rsid w:val="009D78B9"/>
    <w:rsid w:val="009E16EC"/>
    <w:rsid w:val="009E433C"/>
    <w:rsid w:val="009E4A4D"/>
    <w:rsid w:val="009E6578"/>
    <w:rsid w:val="009F02CC"/>
    <w:rsid w:val="009F081F"/>
    <w:rsid w:val="009F3C0E"/>
    <w:rsid w:val="00A041E0"/>
    <w:rsid w:val="00A06A3D"/>
    <w:rsid w:val="00A10EBA"/>
    <w:rsid w:val="00A13E56"/>
    <w:rsid w:val="00A227BF"/>
    <w:rsid w:val="00A24838"/>
    <w:rsid w:val="00A2743E"/>
    <w:rsid w:val="00A30C33"/>
    <w:rsid w:val="00A319E8"/>
    <w:rsid w:val="00A3642B"/>
    <w:rsid w:val="00A4308C"/>
    <w:rsid w:val="00A44836"/>
    <w:rsid w:val="00A524B5"/>
    <w:rsid w:val="00A549B3"/>
    <w:rsid w:val="00A56184"/>
    <w:rsid w:val="00A67954"/>
    <w:rsid w:val="00A72ED7"/>
    <w:rsid w:val="00A737DC"/>
    <w:rsid w:val="00A748A1"/>
    <w:rsid w:val="00A754BA"/>
    <w:rsid w:val="00A8083F"/>
    <w:rsid w:val="00A90D86"/>
    <w:rsid w:val="00A91DBA"/>
    <w:rsid w:val="00A97900"/>
    <w:rsid w:val="00AA1D7A"/>
    <w:rsid w:val="00AA2491"/>
    <w:rsid w:val="00AA3E01"/>
    <w:rsid w:val="00AA5D44"/>
    <w:rsid w:val="00AB0BFA"/>
    <w:rsid w:val="00AB76B7"/>
    <w:rsid w:val="00AC2499"/>
    <w:rsid w:val="00AC33A2"/>
    <w:rsid w:val="00AD2FB4"/>
    <w:rsid w:val="00AD38F7"/>
    <w:rsid w:val="00AE352C"/>
    <w:rsid w:val="00AE4711"/>
    <w:rsid w:val="00AE65F1"/>
    <w:rsid w:val="00AE6BB4"/>
    <w:rsid w:val="00AE74AD"/>
    <w:rsid w:val="00AF006C"/>
    <w:rsid w:val="00AF159C"/>
    <w:rsid w:val="00AF3FFE"/>
    <w:rsid w:val="00B01873"/>
    <w:rsid w:val="00B03E77"/>
    <w:rsid w:val="00B074AB"/>
    <w:rsid w:val="00B07717"/>
    <w:rsid w:val="00B17253"/>
    <w:rsid w:val="00B17D23"/>
    <w:rsid w:val="00B2583D"/>
    <w:rsid w:val="00B31A41"/>
    <w:rsid w:val="00B3287F"/>
    <w:rsid w:val="00B40199"/>
    <w:rsid w:val="00B502FF"/>
    <w:rsid w:val="00B528D3"/>
    <w:rsid w:val="00B643DF"/>
    <w:rsid w:val="00B65300"/>
    <w:rsid w:val="00B67422"/>
    <w:rsid w:val="00B70BD4"/>
    <w:rsid w:val="00B712CA"/>
    <w:rsid w:val="00B73463"/>
    <w:rsid w:val="00B82429"/>
    <w:rsid w:val="00B90123"/>
    <w:rsid w:val="00B9016D"/>
    <w:rsid w:val="00B93743"/>
    <w:rsid w:val="00BA0F98"/>
    <w:rsid w:val="00BA1517"/>
    <w:rsid w:val="00BA4E39"/>
    <w:rsid w:val="00BA5754"/>
    <w:rsid w:val="00BA67FD"/>
    <w:rsid w:val="00BA6834"/>
    <w:rsid w:val="00BA7C48"/>
    <w:rsid w:val="00BB70C7"/>
    <w:rsid w:val="00BC251F"/>
    <w:rsid w:val="00BC27F6"/>
    <w:rsid w:val="00BC39F4"/>
    <w:rsid w:val="00BC6C7E"/>
    <w:rsid w:val="00BD1587"/>
    <w:rsid w:val="00BD6A20"/>
    <w:rsid w:val="00BD7EE1"/>
    <w:rsid w:val="00BE338E"/>
    <w:rsid w:val="00BE5568"/>
    <w:rsid w:val="00BE5764"/>
    <w:rsid w:val="00BF1358"/>
    <w:rsid w:val="00C0106D"/>
    <w:rsid w:val="00C01D54"/>
    <w:rsid w:val="00C0294C"/>
    <w:rsid w:val="00C133BE"/>
    <w:rsid w:val="00C222B4"/>
    <w:rsid w:val="00C25369"/>
    <w:rsid w:val="00C2585F"/>
    <w:rsid w:val="00C262E4"/>
    <w:rsid w:val="00C30382"/>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874CB"/>
    <w:rsid w:val="00C907DF"/>
    <w:rsid w:val="00C91630"/>
    <w:rsid w:val="00C9558A"/>
    <w:rsid w:val="00C966EB"/>
    <w:rsid w:val="00C9738E"/>
    <w:rsid w:val="00CA04B1"/>
    <w:rsid w:val="00CA2DFC"/>
    <w:rsid w:val="00CA4EC9"/>
    <w:rsid w:val="00CA5724"/>
    <w:rsid w:val="00CB03D4"/>
    <w:rsid w:val="00CB0617"/>
    <w:rsid w:val="00CB08B6"/>
    <w:rsid w:val="00CB137B"/>
    <w:rsid w:val="00CB7460"/>
    <w:rsid w:val="00CC35EF"/>
    <w:rsid w:val="00CC5048"/>
    <w:rsid w:val="00CC6246"/>
    <w:rsid w:val="00CD7603"/>
    <w:rsid w:val="00CE5E46"/>
    <w:rsid w:val="00CF4761"/>
    <w:rsid w:val="00CF49CC"/>
    <w:rsid w:val="00D04F0B"/>
    <w:rsid w:val="00D1463A"/>
    <w:rsid w:val="00D24632"/>
    <w:rsid w:val="00D252C9"/>
    <w:rsid w:val="00D32DDF"/>
    <w:rsid w:val="00D3700C"/>
    <w:rsid w:val="00D6085F"/>
    <w:rsid w:val="00D638E0"/>
    <w:rsid w:val="00D653B1"/>
    <w:rsid w:val="00D74AE1"/>
    <w:rsid w:val="00D75D42"/>
    <w:rsid w:val="00D76B97"/>
    <w:rsid w:val="00D80B20"/>
    <w:rsid w:val="00D865A8"/>
    <w:rsid w:val="00D9012A"/>
    <w:rsid w:val="00D92C2D"/>
    <w:rsid w:val="00D9361E"/>
    <w:rsid w:val="00D94F38"/>
    <w:rsid w:val="00DA17CD"/>
    <w:rsid w:val="00DB25B3"/>
    <w:rsid w:val="00DB7483"/>
    <w:rsid w:val="00DD291E"/>
    <w:rsid w:val="00DD60F2"/>
    <w:rsid w:val="00DE0893"/>
    <w:rsid w:val="00DE2814"/>
    <w:rsid w:val="00DE6796"/>
    <w:rsid w:val="00DF41B2"/>
    <w:rsid w:val="00E01166"/>
    <w:rsid w:val="00E01272"/>
    <w:rsid w:val="00E01B75"/>
    <w:rsid w:val="00E03067"/>
    <w:rsid w:val="00E03846"/>
    <w:rsid w:val="00E16EB4"/>
    <w:rsid w:val="00E20A7D"/>
    <w:rsid w:val="00E21A27"/>
    <w:rsid w:val="00E27A2F"/>
    <w:rsid w:val="00E42A94"/>
    <w:rsid w:val="00E435E6"/>
    <w:rsid w:val="00E458BF"/>
    <w:rsid w:val="00E54BFB"/>
    <w:rsid w:val="00E54CD7"/>
    <w:rsid w:val="00E57C23"/>
    <w:rsid w:val="00E706E7"/>
    <w:rsid w:val="00E818AD"/>
    <w:rsid w:val="00E84229"/>
    <w:rsid w:val="00E84965"/>
    <w:rsid w:val="00E90E4E"/>
    <w:rsid w:val="00E9391E"/>
    <w:rsid w:val="00E95609"/>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EF7A38"/>
    <w:rsid w:val="00F00376"/>
    <w:rsid w:val="00F01F0C"/>
    <w:rsid w:val="00F02A5A"/>
    <w:rsid w:val="00F078D7"/>
    <w:rsid w:val="00F11368"/>
    <w:rsid w:val="00F11764"/>
    <w:rsid w:val="00F157E2"/>
    <w:rsid w:val="00F17C84"/>
    <w:rsid w:val="00F259E2"/>
    <w:rsid w:val="00F41F0B"/>
    <w:rsid w:val="00F506D5"/>
    <w:rsid w:val="00F527AC"/>
    <w:rsid w:val="00F5503F"/>
    <w:rsid w:val="00F61B69"/>
    <w:rsid w:val="00F61D83"/>
    <w:rsid w:val="00F65DD1"/>
    <w:rsid w:val="00F707B3"/>
    <w:rsid w:val="00F71007"/>
    <w:rsid w:val="00F71135"/>
    <w:rsid w:val="00F74309"/>
    <w:rsid w:val="00F82C35"/>
    <w:rsid w:val="00F90461"/>
    <w:rsid w:val="00FA370D"/>
    <w:rsid w:val="00FA66F1"/>
    <w:rsid w:val="00FA6F46"/>
    <w:rsid w:val="00FB70B5"/>
    <w:rsid w:val="00FC06AF"/>
    <w:rsid w:val="00FC1AE8"/>
    <w:rsid w:val="00FC378B"/>
    <w:rsid w:val="00FC3977"/>
    <w:rsid w:val="00FD2566"/>
    <w:rsid w:val="00FD2E9B"/>
    <w:rsid w:val="00FD2F16"/>
    <w:rsid w:val="00FD6065"/>
    <w:rsid w:val="00FE1D34"/>
    <w:rsid w:val="00FE244F"/>
    <w:rsid w:val="00FE2A6F"/>
    <w:rsid w:val="00FF0052"/>
    <w:rsid w:val="00FF6538"/>
    <w:rsid w:val="00FF7464"/>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13EA7E3A"/>
  <w15:docId w15:val="{BB1FDA21-291B-4C49-A558-967CE60223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096BF6"/>
    <w:pPr>
      <w:spacing w:after="0" w:line="216" w:lineRule="atLeast"/>
    </w:pPr>
    <w:rPr>
      <w:sz w:val="18"/>
      <w:lang w:val="en-GB"/>
    </w:rPr>
  </w:style>
  <w:style w:type="paragraph" w:styleId="Heading1">
    <w:name w:val="heading 1"/>
    <w:basedOn w:val="Normal"/>
    <w:next w:val="Heading1separatationline"/>
    <w:link w:val="Heading1Char"/>
    <w:qFormat/>
    <w:rsid w:val="00F17C84"/>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17C84"/>
    <w:pPr>
      <w:keepNext/>
      <w:keepLines/>
      <w:numPr>
        <w:ilvl w:val="1"/>
        <w:numId w:val="29"/>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F17C84"/>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F17C84"/>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F17C84"/>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F17C84"/>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F17C84"/>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F17C84"/>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F17C84"/>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F17C84"/>
    <w:pPr>
      <w:spacing w:after="0" w:line="240" w:lineRule="exact"/>
    </w:pPr>
    <w:rPr>
      <w:sz w:val="20"/>
      <w:lang w:val="en-GB"/>
    </w:rPr>
  </w:style>
  <w:style w:type="character" w:customStyle="1" w:styleId="HeaderChar">
    <w:name w:val="Header Char"/>
    <w:basedOn w:val="DefaultParagraphFont"/>
    <w:link w:val="Header"/>
    <w:rsid w:val="00F17C84"/>
    <w:rPr>
      <w:sz w:val="20"/>
      <w:lang w:val="en-GB"/>
    </w:rPr>
  </w:style>
  <w:style w:type="paragraph" w:styleId="Footer">
    <w:name w:val="footer"/>
    <w:link w:val="FooterChar"/>
    <w:rsid w:val="00F17C84"/>
    <w:pPr>
      <w:spacing w:after="0" w:line="240" w:lineRule="exact"/>
    </w:pPr>
    <w:rPr>
      <w:sz w:val="20"/>
      <w:lang w:val="en-GB"/>
    </w:rPr>
  </w:style>
  <w:style w:type="character" w:customStyle="1" w:styleId="FooterChar">
    <w:name w:val="Footer Char"/>
    <w:basedOn w:val="DefaultParagraphFont"/>
    <w:link w:val="Footer"/>
    <w:rsid w:val="00F17C84"/>
    <w:rPr>
      <w:sz w:val="20"/>
      <w:lang w:val="en-GB"/>
    </w:rPr>
  </w:style>
  <w:style w:type="paragraph" w:styleId="BalloonText">
    <w:name w:val="Balloon Text"/>
    <w:basedOn w:val="Normal"/>
    <w:link w:val="BalloonTextChar"/>
    <w:rsid w:val="00F17C84"/>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F17C84"/>
    <w:rPr>
      <w:rFonts w:ascii="Tahoma" w:hAnsi="Tahoma" w:cs="Tahoma"/>
      <w:sz w:val="16"/>
      <w:szCs w:val="16"/>
      <w:lang w:val="en-GB"/>
    </w:rPr>
  </w:style>
  <w:style w:type="table" w:styleId="TableGrid">
    <w:name w:val="Table Grid"/>
    <w:basedOn w:val="TableNormal"/>
    <w:uiPriority w:val="59"/>
    <w:rsid w:val="00F17C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F17C84"/>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F17C8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17C8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F17C84"/>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F17C84"/>
    <w:pPr>
      <w:ind w:left="360" w:hanging="360"/>
      <w:contextualSpacing/>
    </w:pPr>
    <w:rPr>
      <w:sz w:val="22"/>
    </w:rPr>
  </w:style>
  <w:style w:type="character" w:customStyle="1" w:styleId="Heading4Char">
    <w:name w:val="Heading 4 Char"/>
    <w:basedOn w:val="DefaultParagraphFont"/>
    <w:link w:val="Heading4"/>
    <w:rsid w:val="00F17C84"/>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F17C84"/>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F17C84"/>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F17C84"/>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F17C84"/>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F17C84"/>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F17C84"/>
    <w:pPr>
      <w:numPr>
        <w:numId w:val="24"/>
      </w:numPr>
      <w:spacing w:after="120"/>
    </w:pPr>
    <w:rPr>
      <w:color w:val="000000" w:themeColor="text1"/>
      <w:sz w:val="22"/>
    </w:rPr>
  </w:style>
  <w:style w:type="paragraph" w:customStyle="1" w:styleId="Bullet2">
    <w:name w:val="Bullet 2"/>
    <w:basedOn w:val="Normal"/>
    <w:link w:val="Bullet2Char"/>
    <w:qFormat/>
    <w:rsid w:val="00F17C84"/>
    <w:pPr>
      <w:numPr>
        <w:numId w:val="25"/>
      </w:numPr>
      <w:spacing w:after="120"/>
    </w:pPr>
    <w:rPr>
      <w:color w:val="000000" w:themeColor="text1"/>
      <w:sz w:val="22"/>
    </w:rPr>
  </w:style>
  <w:style w:type="paragraph" w:customStyle="1" w:styleId="Heading1separatationline">
    <w:name w:val="Heading 1 separatation line"/>
    <w:basedOn w:val="Normal"/>
    <w:next w:val="BodyText"/>
    <w:rsid w:val="00F17C84"/>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F17C84"/>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F17C84"/>
    <w:pPr>
      <w:spacing w:line="180" w:lineRule="exact"/>
      <w:jc w:val="right"/>
    </w:pPr>
    <w:rPr>
      <w:color w:val="00558C" w:themeColor="accent1"/>
    </w:rPr>
  </w:style>
  <w:style w:type="paragraph" w:customStyle="1" w:styleId="Editionnumber">
    <w:name w:val="Edition number"/>
    <w:basedOn w:val="Normal"/>
    <w:rsid w:val="00F17C84"/>
    <w:rPr>
      <w:b/>
      <w:color w:val="00558C" w:themeColor="accent1"/>
      <w:sz w:val="50"/>
      <w:szCs w:val="50"/>
    </w:rPr>
  </w:style>
  <w:style w:type="paragraph" w:customStyle="1" w:styleId="Editionnumber-footer">
    <w:name w:val="Edition number - footer"/>
    <w:basedOn w:val="Footer"/>
    <w:next w:val="NoSpacing"/>
    <w:rsid w:val="00F17C84"/>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F17C84"/>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F17C84"/>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F17C84"/>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F17C84"/>
    <w:rPr>
      <w:color w:val="00558C" w:themeColor="accent1"/>
      <w:u w:val="single"/>
    </w:rPr>
  </w:style>
  <w:style w:type="paragraph" w:styleId="ListNumber3">
    <w:name w:val="List Number 3"/>
    <w:basedOn w:val="Normal"/>
    <w:uiPriority w:val="99"/>
    <w:unhideWhenUsed/>
    <w:rsid w:val="00F17C84"/>
    <w:pPr>
      <w:contextualSpacing/>
    </w:pPr>
  </w:style>
  <w:style w:type="paragraph" w:styleId="TableofFigures">
    <w:name w:val="table of figures"/>
    <w:basedOn w:val="Normal"/>
    <w:next w:val="Normal"/>
    <w:uiPriority w:val="99"/>
    <w:rsid w:val="00F17C84"/>
    <w:pPr>
      <w:tabs>
        <w:tab w:val="right" w:leader="dot" w:pos="9781"/>
      </w:tabs>
      <w:spacing w:after="60"/>
      <w:ind w:left="1276" w:right="424" w:hanging="1276"/>
    </w:pPr>
    <w:rPr>
      <w:i/>
      <w:sz w:val="22"/>
    </w:rPr>
  </w:style>
  <w:style w:type="paragraph" w:customStyle="1" w:styleId="Tabletext">
    <w:name w:val="Table text"/>
    <w:basedOn w:val="Normal"/>
    <w:qFormat/>
    <w:rsid w:val="00F17C84"/>
    <w:pPr>
      <w:spacing w:before="60" w:after="60"/>
      <w:ind w:left="113" w:right="113"/>
    </w:pPr>
    <w:rPr>
      <w:color w:val="000000" w:themeColor="text1"/>
      <w:sz w:val="20"/>
    </w:rPr>
  </w:style>
  <w:style w:type="paragraph" w:customStyle="1" w:styleId="Tabletexttitle">
    <w:name w:val="Table text title"/>
    <w:basedOn w:val="Tabletext"/>
    <w:rsid w:val="00F17C84"/>
    <w:rPr>
      <w:b/>
      <w:color w:val="009FE3" w:themeColor="accent2"/>
    </w:rPr>
  </w:style>
  <w:style w:type="table" w:styleId="MediumShading1">
    <w:name w:val="Medium Shading 1"/>
    <w:basedOn w:val="TableNormal"/>
    <w:uiPriority w:val="63"/>
    <w:rsid w:val="00F17C8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link w:val="CaptionChar"/>
    <w:uiPriority w:val="35"/>
    <w:rsid w:val="00F17C84"/>
    <w:rPr>
      <w:b/>
      <w:bCs/>
      <w:i/>
      <w:color w:val="575756"/>
      <w:sz w:val="22"/>
      <w:u w:val="single"/>
    </w:rPr>
  </w:style>
  <w:style w:type="paragraph" w:styleId="TOC3">
    <w:name w:val="toc 3"/>
    <w:basedOn w:val="Normal"/>
    <w:next w:val="Normal"/>
    <w:uiPriority w:val="39"/>
    <w:unhideWhenUsed/>
    <w:rsid w:val="00F17C84"/>
    <w:pPr>
      <w:spacing w:after="60"/>
      <w:ind w:left="1134" w:hanging="709"/>
    </w:pPr>
  </w:style>
  <w:style w:type="paragraph" w:customStyle="1" w:styleId="Listatext">
    <w:name w:val="List a text"/>
    <w:basedOn w:val="Normal"/>
    <w:qFormat/>
    <w:rsid w:val="00F17C84"/>
    <w:pPr>
      <w:spacing w:after="120"/>
      <w:ind w:left="1134"/>
    </w:pPr>
    <w:rPr>
      <w:sz w:val="22"/>
    </w:rPr>
  </w:style>
  <w:style w:type="character" w:customStyle="1" w:styleId="Bullet2Char">
    <w:name w:val="Bullet 2 Char"/>
    <w:basedOn w:val="DefaultParagraphFont"/>
    <w:link w:val="Bullet2"/>
    <w:rsid w:val="00F17C84"/>
    <w:rPr>
      <w:color w:val="000000" w:themeColor="text1"/>
      <w:lang w:val="en-GB"/>
    </w:rPr>
  </w:style>
  <w:style w:type="paragraph" w:customStyle="1" w:styleId="AppendixHead1">
    <w:name w:val="Appendix Head 1"/>
    <w:basedOn w:val="Normal"/>
    <w:next w:val="Heading1separatationline"/>
    <w:rsid w:val="00F17C84"/>
    <w:pPr>
      <w:numPr>
        <w:numId w:val="2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F17C84"/>
    <w:pPr>
      <w:numPr>
        <w:ilvl w:val="1"/>
        <w:numId w:val="2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F17C84"/>
    <w:pPr>
      <w:numPr>
        <w:ilvl w:val="2"/>
        <w:numId w:val="2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F17C84"/>
    <w:pPr>
      <w:numPr>
        <w:ilvl w:val="3"/>
        <w:numId w:val="2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F17C84"/>
    <w:pPr>
      <w:numPr>
        <w:numId w:val="5"/>
      </w:numPr>
      <w:spacing w:after="360"/>
    </w:pPr>
    <w:rPr>
      <w:b/>
      <w:i/>
      <w:caps/>
      <w:color w:val="407EC9"/>
      <w:sz w:val="28"/>
      <w:u w:val="single"/>
    </w:rPr>
  </w:style>
  <w:style w:type="character" w:customStyle="1" w:styleId="AnnexChar">
    <w:name w:val="Annex Char"/>
    <w:basedOn w:val="DefaultParagraphFont"/>
    <w:link w:val="Annex"/>
    <w:rsid w:val="00F17C84"/>
    <w:rPr>
      <w:b/>
      <w:i/>
      <w:caps/>
      <w:color w:val="407EC9"/>
      <w:sz w:val="28"/>
      <w:u w:val="single"/>
      <w:lang w:val="en-GB"/>
    </w:rPr>
  </w:style>
  <w:style w:type="paragraph" w:customStyle="1" w:styleId="AnnexAHead1">
    <w:name w:val="Annex A Head 1"/>
    <w:basedOn w:val="Normal"/>
    <w:next w:val="Heading1separatationline"/>
    <w:rsid w:val="00F17C84"/>
    <w:pPr>
      <w:numPr>
        <w:numId w:val="6"/>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F17C84"/>
    <w:pPr>
      <w:numPr>
        <w:ilvl w:val="1"/>
        <w:numId w:val="6"/>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F17C84"/>
    <w:pPr>
      <w:spacing w:after="120"/>
    </w:pPr>
    <w:rPr>
      <w:sz w:val="22"/>
    </w:rPr>
  </w:style>
  <w:style w:type="character" w:customStyle="1" w:styleId="BodyTextChar">
    <w:name w:val="Body Text Char"/>
    <w:basedOn w:val="DefaultParagraphFont"/>
    <w:link w:val="BodyText"/>
    <w:rsid w:val="00F17C84"/>
    <w:rPr>
      <w:lang w:val="en-GB"/>
    </w:rPr>
  </w:style>
  <w:style w:type="paragraph" w:customStyle="1" w:styleId="AnnexAHead3">
    <w:name w:val="Annex A Head 3"/>
    <w:basedOn w:val="Normal"/>
    <w:next w:val="BodyText"/>
    <w:rsid w:val="00F17C84"/>
    <w:pPr>
      <w:numPr>
        <w:ilvl w:val="2"/>
        <w:numId w:val="6"/>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F17C84"/>
    <w:pPr>
      <w:numPr>
        <w:ilvl w:val="3"/>
        <w:numId w:val="6"/>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F17C84"/>
    <w:rPr>
      <w:noProof w:val="0"/>
      <w:sz w:val="18"/>
      <w:szCs w:val="18"/>
      <w:lang w:val="en-GB"/>
    </w:rPr>
  </w:style>
  <w:style w:type="paragraph" w:styleId="CommentText">
    <w:name w:val="annotation text"/>
    <w:basedOn w:val="Normal"/>
    <w:link w:val="CommentTextChar"/>
    <w:unhideWhenUsed/>
    <w:rsid w:val="00F17C84"/>
    <w:pPr>
      <w:spacing w:line="240" w:lineRule="auto"/>
    </w:pPr>
    <w:rPr>
      <w:sz w:val="24"/>
      <w:szCs w:val="24"/>
    </w:rPr>
  </w:style>
  <w:style w:type="character" w:customStyle="1" w:styleId="CommentTextChar">
    <w:name w:val="Comment Text Char"/>
    <w:basedOn w:val="DefaultParagraphFont"/>
    <w:link w:val="CommentText"/>
    <w:rsid w:val="00F17C84"/>
    <w:rPr>
      <w:sz w:val="24"/>
      <w:szCs w:val="24"/>
      <w:lang w:val="en-GB"/>
    </w:rPr>
  </w:style>
  <w:style w:type="paragraph" w:styleId="CommentSubject">
    <w:name w:val="annotation subject"/>
    <w:basedOn w:val="CommentText"/>
    <w:next w:val="CommentText"/>
    <w:link w:val="CommentSubjectChar"/>
    <w:unhideWhenUsed/>
    <w:rsid w:val="00F17C84"/>
    <w:rPr>
      <w:b/>
      <w:bCs/>
      <w:sz w:val="20"/>
      <w:szCs w:val="20"/>
    </w:rPr>
  </w:style>
  <w:style w:type="character" w:customStyle="1" w:styleId="CommentSubjectChar">
    <w:name w:val="Comment Subject Char"/>
    <w:basedOn w:val="CommentTextChar"/>
    <w:link w:val="CommentSubject"/>
    <w:rsid w:val="00F17C84"/>
    <w:rPr>
      <w:b/>
      <w:bCs/>
      <w:sz w:val="20"/>
      <w:szCs w:val="20"/>
      <w:lang w:val="en-GB"/>
    </w:rPr>
  </w:style>
  <w:style w:type="paragraph" w:styleId="BodyTextIndent3">
    <w:name w:val="Body Text Indent 3"/>
    <w:basedOn w:val="Normal"/>
    <w:link w:val="BodyTextIndent3Char"/>
    <w:semiHidden/>
    <w:unhideWhenUsed/>
    <w:rsid w:val="00F17C84"/>
    <w:pPr>
      <w:spacing w:after="120"/>
      <w:ind w:left="360"/>
    </w:pPr>
    <w:rPr>
      <w:sz w:val="16"/>
      <w:szCs w:val="16"/>
    </w:rPr>
  </w:style>
  <w:style w:type="character" w:customStyle="1" w:styleId="BodyTextIndent3Char">
    <w:name w:val="Body Text Indent 3 Char"/>
    <w:basedOn w:val="DefaultParagraphFont"/>
    <w:link w:val="BodyTextIndent3"/>
    <w:semiHidden/>
    <w:rsid w:val="00F17C84"/>
    <w:rPr>
      <w:sz w:val="16"/>
      <w:szCs w:val="16"/>
      <w:lang w:val="en-GB"/>
    </w:rPr>
  </w:style>
  <w:style w:type="paragraph" w:customStyle="1" w:styleId="InsetList">
    <w:name w:val="Inset List"/>
    <w:basedOn w:val="Normal"/>
    <w:rsid w:val="00F17C84"/>
    <w:pPr>
      <w:numPr>
        <w:numId w:val="30"/>
      </w:numPr>
      <w:tabs>
        <w:tab w:val="num" w:pos="360"/>
      </w:tabs>
      <w:spacing w:after="120"/>
      <w:ind w:left="0" w:firstLine="0"/>
      <w:jc w:val="both"/>
    </w:pPr>
    <w:rPr>
      <w:sz w:val="22"/>
    </w:rPr>
  </w:style>
  <w:style w:type="paragraph" w:customStyle="1" w:styleId="ListofFigures">
    <w:name w:val="List of Figures"/>
    <w:basedOn w:val="Normal"/>
    <w:next w:val="Normal"/>
    <w:rsid w:val="00F17C84"/>
    <w:pPr>
      <w:spacing w:after="240" w:line="480" w:lineRule="atLeast"/>
    </w:pPr>
    <w:rPr>
      <w:b/>
      <w:color w:val="009FE3" w:themeColor="accent2"/>
      <w:sz w:val="40"/>
      <w:szCs w:val="40"/>
    </w:rPr>
  </w:style>
  <w:style w:type="paragraph" w:customStyle="1" w:styleId="Reference">
    <w:name w:val="Reference"/>
    <w:basedOn w:val="Normal"/>
    <w:qFormat/>
    <w:rsid w:val="00F17C84"/>
    <w:pPr>
      <w:numPr>
        <w:numId w:val="3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F17C84"/>
    <w:pPr>
      <w:numPr>
        <w:numId w:val="34"/>
      </w:numPr>
      <w:tabs>
        <w:tab w:val="left" w:pos="851"/>
      </w:tabs>
      <w:spacing w:after="240"/>
    </w:pPr>
  </w:style>
  <w:style w:type="paragraph" w:styleId="ListNumber">
    <w:name w:val="List Number"/>
    <w:basedOn w:val="Normal"/>
    <w:semiHidden/>
    <w:rsid w:val="00F17C84"/>
    <w:pPr>
      <w:numPr>
        <w:numId w:val="32"/>
      </w:numPr>
      <w:contextualSpacing/>
    </w:pPr>
  </w:style>
  <w:style w:type="paragraph" w:styleId="TOC4">
    <w:name w:val="toc 4"/>
    <w:basedOn w:val="Normal"/>
    <w:next w:val="Normal"/>
    <w:autoRedefine/>
    <w:uiPriority w:val="39"/>
    <w:unhideWhenUsed/>
    <w:rsid w:val="00F17C84"/>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F17C84"/>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F17C84"/>
    <w:rPr>
      <w:sz w:val="18"/>
      <w:szCs w:val="24"/>
      <w:vertAlign w:val="superscript"/>
      <w:lang w:val="en-GB"/>
    </w:rPr>
  </w:style>
  <w:style w:type="character" w:styleId="FootnoteReference">
    <w:name w:val="footnote reference"/>
    <w:rsid w:val="00F17C84"/>
    <w:rPr>
      <w:vertAlign w:val="superscript"/>
    </w:rPr>
  </w:style>
  <w:style w:type="character" w:styleId="PageNumber">
    <w:name w:val="page number"/>
    <w:rsid w:val="00F17C84"/>
    <w:rPr>
      <w:rFonts w:asciiTheme="minorHAnsi" w:hAnsiTheme="minorHAnsi"/>
      <w:sz w:val="15"/>
    </w:rPr>
  </w:style>
  <w:style w:type="paragraph" w:customStyle="1" w:styleId="Footereditionno">
    <w:name w:val="Footer edition no."/>
    <w:basedOn w:val="Normal"/>
    <w:rsid w:val="00F17C84"/>
    <w:pPr>
      <w:tabs>
        <w:tab w:val="right" w:pos="10206"/>
      </w:tabs>
    </w:pPr>
    <w:rPr>
      <w:b/>
      <w:color w:val="00558C"/>
      <w:sz w:val="15"/>
    </w:rPr>
  </w:style>
  <w:style w:type="paragraph" w:customStyle="1" w:styleId="Lista">
    <w:name w:val="List a"/>
    <w:basedOn w:val="Normal"/>
    <w:qFormat/>
    <w:rsid w:val="00F17C84"/>
    <w:pPr>
      <w:numPr>
        <w:ilvl w:val="1"/>
        <w:numId w:val="31"/>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F17C84"/>
    <w:pPr>
      <w:numPr>
        <w:numId w:val="23"/>
      </w:numPr>
    </w:pPr>
  </w:style>
  <w:style w:type="paragraph" w:styleId="TOC5">
    <w:name w:val="toc 5"/>
    <w:basedOn w:val="Normal"/>
    <w:next w:val="Normal"/>
    <w:autoRedefine/>
    <w:uiPriority w:val="39"/>
    <w:rsid w:val="00F17C84"/>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F17C84"/>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F17C84"/>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F17C84"/>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F17C84"/>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F17C84"/>
    <w:pPr>
      <w:numPr>
        <w:ilvl w:val="2"/>
        <w:numId w:val="31"/>
      </w:numPr>
      <w:spacing w:after="120"/>
    </w:pPr>
    <w:rPr>
      <w:sz w:val="20"/>
    </w:rPr>
  </w:style>
  <w:style w:type="paragraph" w:customStyle="1" w:styleId="Listitext">
    <w:name w:val="List i text"/>
    <w:basedOn w:val="Normal"/>
    <w:rsid w:val="00F17C84"/>
    <w:pPr>
      <w:ind w:left="2268" w:hanging="567"/>
    </w:pPr>
    <w:rPr>
      <w:sz w:val="20"/>
    </w:rPr>
  </w:style>
  <w:style w:type="paragraph" w:customStyle="1" w:styleId="Bullet1text">
    <w:name w:val="Bullet 1 text"/>
    <w:basedOn w:val="Normal"/>
    <w:qFormat/>
    <w:rsid w:val="00F17C8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F17C8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F17C84"/>
    <w:pPr>
      <w:numPr>
        <w:numId w:val="26"/>
      </w:numPr>
      <w:spacing w:after="120" w:line="240" w:lineRule="auto"/>
    </w:pPr>
    <w:rPr>
      <w:rFonts w:eastAsia="Times New Roman" w:cs="Times New Roman"/>
      <w:sz w:val="20"/>
      <w:szCs w:val="20"/>
      <w:lang w:eastAsia="en-GB"/>
    </w:rPr>
  </w:style>
  <w:style w:type="paragraph" w:customStyle="1" w:styleId="Bullet3text">
    <w:name w:val="Bullet 3 text"/>
    <w:basedOn w:val="Normal"/>
    <w:rsid w:val="00F17C84"/>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F17C84"/>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F17C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F17C84"/>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F17C84"/>
    <w:rPr>
      <w:rFonts w:ascii="Tahoma" w:eastAsia="Times New Roman" w:hAnsi="Tahoma" w:cs="Times New Roman"/>
      <w:sz w:val="20"/>
      <w:szCs w:val="24"/>
      <w:shd w:val="clear" w:color="auto" w:fill="000080"/>
      <w:lang w:val="de-DE" w:eastAsia="de-DE"/>
    </w:rPr>
  </w:style>
  <w:style w:type="character" w:styleId="FollowedHyperlink">
    <w:name w:val="FollowedHyperlink"/>
    <w:rsid w:val="00F17C84"/>
    <w:rPr>
      <w:color w:val="800080"/>
      <w:u w:val="single"/>
    </w:rPr>
  </w:style>
  <w:style w:type="paragraph" w:styleId="NormalWeb">
    <w:name w:val="Normal (Web)"/>
    <w:basedOn w:val="Normal"/>
    <w:uiPriority w:val="99"/>
    <w:rsid w:val="00F17C84"/>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F17C84"/>
    <w:pPr>
      <w:tabs>
        <w:tab w:val="left" w:pos="1134"/>
        <w:tab w:val="right" w:pos="9781"/>
      </w:tabs>
    </w:pPr>
  </w:style>
  <w:style w:type="character" w:styleId="Emphasis">
    <w:name w:val="Emphasis"/>
    <w:rsid w:val="00F17C84"/>
    <w:rPr>
      <w:i/>
      <w:iCs/>
    </w:rPr>
  </w:style>
  <w:style w:type="character" w:styleId="HTMLCite">
    <w:name w:val="HTML Cite"/>
    <w:rsid w:val="00F17C84"/>
    <w:rPr>
      <w:i/>
      <w:iCs/>
    </w:rPr>
  </w:style>
  <w:style w:type="paragraph" w:customStyle="1" w:styleId="Equation">
    <w:name w:val="Equation"/>
    <w:basedOn w:val="Normal"/>
    <w:next w:val="BodyText"/>
    <w:link w:val="EquationZchn"/>
    <w:qFormat/>
    <w:rsid w:val="00F17C84"/>
    <w:pPr>
      <w:keepNext/>
      <w:numPr>
        <w:numId w:val="27"/>
      </w:numPr>
      <w:spacing w:after="120" w:line="240" w:lineRule="auto"/>
    </w:pPr>
    <w:rPr>
      <w:rFonts w:eastAsia="Times New Roman" w:cs="Times New Roman"/>
      <w:i/>
      <w:sz w:val="22"/>
      <w:szCs w:val="24"/>
      <w:u w:val="single"/>
    </w:rPr>
  </w:style>
  <w:style w:type="paragraph" w:customStyle="1" w:styleId="Default">
    <w:name w:val="Default"/>
    <w:rsid w:val="00F17C84"/>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F17C84"/>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F17C84"/>
    <w:pPr>
      <w:numPr>
        <w:numId w:val="0"/>
      </w:numPr>
      <w:spacing w:before="480" w:line="276" w:lineRule="auto"/>
      <w:outlineLvl w:val="9"/>
    </w:pPr>
    <w:rPr>
      <w:caps w:val="0"/>
      <w:color w:val="003F68" w:themeColor="accent1" w:themeShade="BF"/>
      <w:szCs w:val="28"/>
      <w:lang w:val="sv-SE"/>
    </w:rPr>
  </w:style>
  <w:style w:type="paragraph" w:customStyle="1" w:styleId="Style1">
    <w:name w:val="Style1"/>
    <w:basedOn w:val="Tableheading"/>
    <w:rsid w:val="00F17C84"/>
  </w:style>
  <w:style w:type="paragraph" w:customStyle="1" w:styleId="Textedesaisie">
    <w:name w:val="Texte de saisie"/>
    <w:basedOn w:val="Normal"/>
    <w:link w:val="TextedesaisieCar"/>
    <w:rsid w:val="00F17C84"/>
    <w:rPr>
      <w:color w:val="000000" w:themeColor="text1"/>
      <w:sz w:val="22"/>
    </w:rPr>
  </w:style>
  <w:style w:type="character" w:customStyle="1" w:styleId="TextedesaisieCar">
    <w:name w:val="Texte de saisie Car"/>
    <w:basedOn w:val="DefaultParagraphFont"/>
    <w:link w:val="Textedesaisie"/>
    <w:rsid w:val="00F17C84"/>
    <w:rPr>
      <w:color w:val="000000" w:themeColor="text1"/>
      <w:lang w:val="en-GB"/>
    </w:rPr>
  </w:style>
  <w:style w:type="paragraph" w:customStyle="1" w:styleId="AnnexTablecaption">
    <w:name w:val="Annex Table caption"/>
    <w:basedOn w:val="Tablecaption"/>
    <w:next w:val="Normal"/>
    <w:rsid w:val="00F17C84"/>
  </w:style>
  <w:style w:type="paragraph" w:customStyle="1" w:styleId="Figurecaption">
    <w:name w:val="Figure caption"/>
    <w:basedOn w:val="Caption"/>
    <w:next w:val="Normal"/>
    <w:qFormat/>
    <w:rsid w:val="00F17C84"/>
    <w:pPr>
      <w:numPr>
        <w:numId w:val="28"/>
      </w:numPr>
      <w:spacing w:before="240" w:after="240"/>
    </w:pPr>
  </w:style>
  <w:style w:type="paragraph" w:customStyle="1" w:styleId="AnnexBHead1">
    <w:name w:val="Annex B Head 1"/>
    <w:basedOn w:val="AnnexAHead1"/>
    <w:next w:val="Heading1separatationline"/>
    <w:rsid w:val="00F17C84"/>
    <w:pPr>
      <w:numPr>
        <w:numId w:val="7"/>
      </w:numPr>
    </w:pPr>
  </w:style>
  <w:style w:type="paragraph" w:styleId="NoSpacing">
    <w:name w:val="No Spacing"/>
    <w:uiPriority w:val="1"/>
    <w:semiHidden/>
    <w:rsid w:val="00F17C84"/>
    <w:pPr>
      <w:spacing w:after="0" w:line="240" w:lineRule="auto"/>
    </w:pPr>
    <w:rPr>
      <w:sz w:val="18"/>
      <w:lang w:val="en-GB"/>
    </w:rPr>
  </w:style>
  <w:style w:type="paragraph" w:customStyle="1" w:styleId="AnnexBHead2">
    <w:name w:val="Annex B Head 2"/>
    <w:basedOn w:val="AnnexAHead2"/>
    <w:next w:val="Heading2separationline"/>
    <w:rsid w:val="00F17C84"/>
    <w:pPr>
      <w:numPr>
        <w:numId w:val="7"/>
      </w:numPr>
    </w:pPr>
  </w:style>
  <w:style w:type="paragraph" w:customStyle="1" w:styleId="AnnexBHead3">
    <w:name w:val="Annex B Head 3"/>
    <w:basedOn w:val="AnnexAHead3"/>
    <w:next w:val="BodyText"/>
    <w:rsid w:val="00F17C84"/>
    <w:pPr>
      <w:numPr>
        <w:numId w:val="8"/>
      </w:numPr>
    </w:pPr>
  </w:style>
  <w:style w:type="paragraph" w:customStyle="1" w:styleId="AnnexBHead4">
    <w:name w:val="Annex B Head 4"/>
    <w:basedOn w:val="AnnexAHead4"/>
    <w:next w:val="BodyText"/>
    <w:rsid w:val="00F17C84"/>
    <w:pPr>
      <w:numPr>
        <w:numId w:val="8"/>
      </w:numPr>
    </w:pPr>
  </w:style>
  <w:style w:type="paragraph" w:customStyle="1" w:styleId="Tableheading">
    <w:name w:val="Table heading"/>
    <w:basedOn w:val="Normal"/>
    <w:qFormat/>
    <w:rsid w:val="00F17C84"/>
    <w:pPr>
      <w:spacing w:before="60" w:after="60"/>
      <w:ind w:left="113" w:right="113"/>
    </w:pPr>
    <w:rPr>
      <w:b/>
      <w:color w:val="407EC9"/>
      <w:sz w:val="20"/>
      <w:lang w:val="en-US"/>
    </w:rPr>
  </w:style>
  <w:style w:type="paragraph" w:customStyle="1" w:styleId="Appendix">
    <w:name w:val="Appendix"/>
    <w:basedOn w:val="Annex"/>
    <w:next w:val="Normal"/>
    <w:rsid w:val="00F17C84"/>
    <w:pPr>
      <w:numPr>
        <w:numId w:val="21"/>
      </w:numPr>
      <w:spacing w:before="120" w:after="240" w:line="240" w:lineRule="auto"/>
    </w:pPr>
    <w:rPr>
      <w:rFonts w:eastAsia="Calibri" w:cs="Calibri"/>
      <w:bCs/>
      <w:caps w:val="0"/>
      <w:szCs w:val="28"/>
    </w:rPr>
  </w:style>
  <w:style w:type="paragraph" w:customStyle="1" w:styleId="Footerlandscape">
    <w:name w:val="Footer landscape"/>
    <w:basedOn w:val="Normal"/>
    <w:rsid w:val="00F17C84"/>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F17C84"/>
    <w:rPr>
      <w:caps/>
      <w:color w:val="00558C"/>
      <w:sz w:val="50"/>
    </w:rPr>
  </w:style>
  <w:style w:type="paragraph" w:customStyle="1" w:styleId="Documentdate">
    <w:name w:val="Document date"/>
    <w:basedOn w:val="Normal"/>
    <w:rsid w:val="00F17C84"/>
    <w:rPr>
      <w:b/>
      <w:color w:val="00558C"/>
      <w:sz w:val="28"/>
    </w:rPr>
  </w:style>
  <w:style w:type="paragraph" w:customStyle="1" w:styleId="Footerportrait">
    <w:name w:val="Footer portrait"/>
    <w:basedOn w:val="Normal"/>
    <w:rsid w:val="00F17C84"/>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F17C84"/>
    <w:pPr>
      <w:ind w:left="0" w:right="0"/>
    </w:pPr>
    <w:rPr>
      <w:b w:val="0"/>
      <w:color w:val="00558C"/>
    </w:rPr>
  </w:style>
  <w:style w:type="character" w:styleId="PlaceholderText">
    <w:name w:val="Placeholder Text"/>
    <w:basedOn w:val="DefaultParagraphFont"/>
    <w:uiPriority w:val="99"/>
    <w:semiHidden/>
    <w:rsid w:val="00F17C84"/>
    <w:rPr>
      <w:color w:val="808080"/>
    </w:rPr>
  </w:style>
  <w:style w:type="paragraph" w:customStyle="1" w:styleId="Style2">
    <w:name w:val="Style2"/>
    <w:basedOn w:val="TOC3"/>
    <w:autoRedefine/>
    <w:rsid w:val="00F17C84"/>
    <w:pPr>
      <w:tabs>
        <w:tab w:val="left" w:pos="1985"/>
        <w:tab w:val="right" w:pos="10195"/>
      </w:tabs>
    </w:pPr>
    <w:rPr>
      <w:noProof/>
      <w:sz w:val="24"/>
      <w:szCs w:val="24"/>
      <w:lang w:val="en-US"/>
    </w:rPr>
  </w:style>
  <w:style w:type="paragraph" w:customStyle="1" w:styleId="Tableinsetlist">
    <w:name w:val="Table inset list"/>
    <w:basedOn w:val="InsetList"/>
    <w:rsid w:val="00F17C84"/>
    <w:pPr>
      <w:numPr>
        <w:numId w:val="35"/>
      </w:numPr>
    </w:pPr>
    <w:rPr>
      <w:sz w:val="20"/>
    </w:rPr>
  </w:style>
  <w:style w:type="paragraph" w:customStyle="1" w:styleId="Headingseparationline-landscape">
    <w:name w:val="Heading separation line - landscape"/>
    <w:basedOn w:val="Heading1separatationline"/>
    <w:rsid w:val="00F17C84"/>
    <w:pPr>
      <w:ind w:right="14317"/>
    </w:pPr>
  </w:style>
  <w:style w:type="paragraph" w:customStyle="1" w:styleId="AnnexCHead1">
    <w:name w:val="Annex C Head 1"/>
    <w:basedOn w:val="Normal"/>
    <w:next w:val="Heading1separatationline"/>
    <w:rsid w:val="00F17C84"/>
    <w:pPr>
      <w:numPr>
        <w:numId w:val="9"/>
      </w:numPr>
    </w:pPr>
    <w:rPr>
      <w:b/>
      <w:caps/>
      <w:color w:val="407EC9"/>
      <w:sz w:val="28"/>
    </w:rPr>
  </w:style>
  <w:style w:type="paragraph" w:customStyle="1" w:styleId="AnnexCHead2">
    <w:name w:val="Annex C Head 2"/>
    <w:basedOn w:val="Normal"/>
    <w:next w:val="Heading2separationline"/>
    <w:rsid w:val="00F17C84"/>
    <w:pPr>
      <w:numPr>
        <w:ilvl w:val="1"/>
        <w:numId w:val="9"/>
      </w:numPr>
    </w:pPr>
    <w:rPr>
      <w:b/>
      <w:caps/>
      <w:color w:val="407EC9"/>
      <w:sz w:val="24"/>
    </w:rPr>
  </w:style>
  <w:style w:type="paragraph" w:customStyle="1" w:styleId="AnnexCHead3">
    <w:name w:val="Annex C Head 3"/>
    <w:basedOn w:val="Normal"/>
    <w:rsid w:val="00F17C84"/>
    <w:pPr>
      <w:numPr>
        <w:ilvl w:val="2"/>
        <w:numId w:val="9"/>
      </w:numPr>
      <w:spacing w:before="120" w:after="120"/>
    </w:pPr>
    <w:rPr>
      <w:b/>
      <w:smallCaps/>
      <w:color w:val="407EC9"/>
      <w:sz w:val="22"/>
    </w:rPr>
  </w:style>
  <w:style w:type="paragraph" w:customStyle="1" w:styleId="AnnexCHead4">
    <w:name w:val="Annex C Head 4"/>
    <w:basedOn w:val="Normal"/>
    <w:next w:val="BodyText"/>
    <w:rsid w:val="00F17C84"/>
    <w:pPr>
      <w:numPr>
        <w:ilvl w:val="3"/>
        <w:numId w:val="9"/>
      </w:numPr>
      <w:spacing w:before="120" w:after="120"/>
    </w:pPr>
    <w:rPr>
      <w:b/>
      <w:color w:val="407EC9"/>
      <w:sz w:val="22"/>
      <w:lang w:eastAsia="de-DE"/>
    </w:rPr>
  </w:style>
  <w:style w:type="paragraph" w:customStyle="1" w:styleId="AnnexDHead1">
    <w:name w:val="Annex D Head 1"/>
    <w:basedOn w:val="Normal"/>
    <w:next w:val="Heading1separatationline"/>
    <w:rsid w:val="00F17C84"/>
    <w:pPr>
      <w:numPr>
        <w:numId w:val="10"/>
      </w:numPr>
    </w:pPr>
    <w:rPr>
      <w:b/>
      <w:caps/>
      <w:color w:val="407EC9"/>
      <w:sz w:val="28"/>
      <w:lang w:eastAsia="de-DE"/>
    </w:rPr>
  </w:style>
  <w:style w:type="paragraph" w:customStyle="1" w:styleId="ANNEXDHEAD2">
    <w:name w:val="ANNEX D HEAD 2"/>
    <w:basedOn w:val="BodyText"/>
    <w:next w:val="Heading2separationline"/>
    <w:rsid w:val="00F17C84"/>
    <w:pPr>
      <w:numPr>
        <w:ilvl w:val="1"/>
        <w:numId w:val="10"/>
      </w:numPr>
      <w:spacing w:before="120"/>
    </w:pPr>
    <w:rPr>
      <w:b/>
      <w:color w:val="407EC9"/>
      <w:sz w:val="24"/>
      <w:lang w:eastAsia="de-DE"/>
    </w:rPr>
  </w:style>
  <w:style w:type="paragraph" w:customStyle="1" w:styleId="AnnexDHead3">
    <w:name w:val="Annex D Head 3"/>
    <w:basedOn w:val="BodyText"/>
    <w:rsid w:val="00F17C84"/>
    <w:pPr>
      <w:numPr>
        <w:ilvl w:val="2"/>
        <w:numId w:val="10"/>
      </w:numPr>
    </w:pPr>
    <w:rPr>
      <w:b/>
      <w:smallCaps/>
      <w:color w:val="407EC9"/>
      <w:lang w:eastAsia="de-DE"/>
    </w:rPr>
  </w:style>
  <w:style w:type="paragraph" w:customStyle="1" w:styleId="AnnexDHead4">
    <w:name w:val="Annex D Head 4"/>
    <w:basedOn w:val="Normal"/>
    <w:next w:val="BodyText"/>
    <w:rsid w:val="00F17C84"/>
    <w:pPr>
      <w:numPr>
        <w:ilvl w:val="3"/>
        <w:numId w:val="10"/>
      </w:numPr>
      <w:spacing w:before="120" w:after="120"/>
    </w:pPr>
    <w:rPr>
      <w:color w:val="407EC9"/>
      <w:sz w:val="22"/>
    </w:rPr>
  </w:style>
  <w:style w:type="paragraph" w:customStyle="1" w:styleId="Acronym">
    <w:name w:val="Acronym"/>
    <w:basedOn w:val="Normal"/>
    <w:qFormat/>
    <w:rsid w:val="00F17C84"/>
    <w:pPr>
      <w:spacing w:after="60"/>
      <w:ind w:left="1418" w:hanging="1418"/>
    </w:pPr>
    <w:rPr>
      <w:sz w:val="22"/>
    </w:rPr>
  </w:style>
  <w:style w:type="paragraph" w:customStyle="1" w:styleId="ANNEXEHEAD1">
    <w:name w:val="ANNEX E HEAD 1"/>
    <w:basedOn w:val="Normal"/>
    <w:next w:val="Heading1separatationline"/>
    <w:rsid w:val="00F17C84"/>
    <w:pPr>
      <w:numPr>
        <w:numId w:val="11"/>
      </w:numPr>
    </w:pPr>
    <w:rPr>
      <w:b/>
      <w:color w:val="407EC9"/>
      <w:sz w:val="28"/>
    </w:rPr>
  </w:style>
  <w:style w:type="paragraph" w:customStyle="1" w:styleId="ANNEXEHEAD2">
    <w:name w:val="ANNEX E HEAD 2"/>
    <w:basedOn w:val="Normal"/>
    <w:next w:val="Heading2separationline"/>
    <w:rsid w:val="00F17C84"/>
    <w:pPr>
      <w:numPr>
        <w:ilvl w:val="1"/>
        <w:numId w:val="11"/>
      </w:numPr>
    </w:pPr>
    <w:rPr>
      <w:b/>
      <w:color w:val="407EC9"/>
      <w:sz w:val="24"/>
    </w:rPr>
  </w:style>
  <w:style w:type="paragraph" w:customStyle="1" w:styleId="ANNEXEHEAD3">
    <w:name w:val="ANNEX E HEAD 3"/>
    <w:basedOn w:val="Normal"/>
    <w:next w:val="BodyText"/>
    <w:rsid w:val="00F17C84"/>
    <w:pPr>
      <w:numPr>
        <w:ilvl w:val="2"/>
        <w:numId w:val="11"/>
      </w:numPr>
    </w:pPr>
    <w:rPr>
      <w:b/>
      <w:color w:val="407EC9"/>
      <w:sz w:val="22"/>
    </w:rPr>
  </w:style>
  <w:style w:type="paragraph" w:customStyle="1" w:styleId="AnnexEHead4">
    <w:name w:val="Annex E Head 4"/>
    <w:basedOn w:val="Normal"/>
    <w:next w:val="BodyText"/>
    <w:rsid w:val="00F17C84"/>
    <w:pPr>
      <w:numPr>
        <w:ilvl w:val="3"/>
        <w:numId w:val="12"/>
      </w:numPr>
    </w:pPr>
    <w:rPr>
      <w:b/>
      <w:color w:val="407EC9"/>
      <w:sz w:val="22"/>
    </w:rPr>
  </w:style>
  <w:style w:type="paragraph" w:customStyle="1" w:styleId="ANNEXFHEAD1">
    <w:name w:val="ANNEX F HEAD 1"/>
    <w:basedOn w:val="Normal"/>
    <w:next w:val="Heading1separatationline"/>
    <w:rsid w:val="00F17C84"/>
    <w:pPr>
      <w:numPr>
        <w:numId w:val="13"/>
      </w:numPr>
    </w:pPr>
    <w:rPr>
      <w:b/>
      <w:color w:val="407EC9"/>
      <w:sz w:val="28"/>
    </w:rPr>
  </w:style>
  <w:style w:type="paragraph" w:customStyle="1" w:styleId="ANNEXFHEAD2">
    <w:name w:val="ANNEX F HEAD 2"/>
    <w:basedOn w:val="Normal"/>
    <w:next w:val="Heading2separationline"/>
    <w:rsid w:val="00F17C84"/>
    <w:pPr>
      <w:numPr>
        <w:ilvl w:val="1"/>
        <w:numId w:val="13"/>
      </w:numPr>
    </w:pPr>
    <w:rPr>
      <w:b/>
      <w:color w:val="407EC9"/>
      <w:sz w:val="24"/>
    </w:rPr>
  </w:style>
  <w:style w:type="paragraph" w:customStyle="1" w:styleId="ANNEXFHEAD3">
    <w:name w:val="ANNEX F HEAD 3"/>
    <w:basedOn w:val="Normal"/>
    <w:next w:val="BodyText"/>
    <w:rsid w:val="00F17C84"/>
    <w:pPr>
      <w:numPr>
        <w:ilvl w:val="2"/>
        <w:numId w:val="13"/>
      </w:numPr>
    </w:pPr>
    <w:rPr>
      <w:b/>
      <w:smallCaps/>
      <w:color w:val="407EC9"/>
      <w:sz w:val="22"/>
    </w:rPr>
  </w:style>
  <w:style w:type="paragraph" w:customStyle="1" w:styleId="AnnexFHead4">
    <w:name w:val="Annex F Head 4"/>
    <w:basedOn w:val="Normal"/>
    <w:next w:val="BodyText"/>
    <w:rsid w:val="00F17C84"/>
    <w:pPr>
      <w:numPr>
        <w:ilvl w:val="3"/>
        <w:numId w:val="13"/>
      </w:numPr>
    </w:pPr>
    <w:rPr>
      <w:b/>
      <w:color w:val="407EC9"/>
      <w:sz w:val="22"/>
    </w:rPr>
  </w:style>
  <w:style w:type="paragraph" w:customStyle="1" w:styleId="ANNEXGHEAD1">
    <w:name w:val="ANNEX G HEAD 1"/>
    <w:basedOn w:val="Normal"/>
    <w:next w:val="Heading1separatationline"/>
    <w:rsid w:val="00F17C84"/>
    <w:pPr>
      <w:numPr>
        <w:numId w:val="14"/>
      </w:numPr>
    </w:pPr>
    <w:rPr>
      <w:b/>
      <w:color w:val="407EC9"/>
      <w:sz w:val="28"/>
    </w:rPr>
  </w:style>
  <w:style w:type="paragraph" w:customStyle="1" w:styleId="ANNEXGHEAD2">
    <w:name w:val="ANNEX G HEAD 2"/>
    <w:basedOn w:val="Normal"/>
    <w:next w:val="Heading2separationline"/>
    <w:rsid w:val="00F17C84"/>
    <w:pPr>
      <w:numPr>
        <w:ilvl w:val="1"/>
        <w:numId w:val="14"/>
      </w:numPr>
    </w:pPr>
    <w:rPr>
      <w:b/>
      <w:color w:val="407EC9"/>
      <w:sz w:val="24"/>
    </w:rPr>
  </w:style>
  <w:style w:type="paragraph" w:customStyle="1" w:styleId="ANNEXGHEAD3">
    <w:name w:val="ANNEX G HEAD 3"/>
    <w:basedOn w:val="Normal"/>
    <w:next w:val="BodyText"/>
    <w:rsid w:val="00F17C84"/>
    <w:pPr>
      <w:numPr>
        <w:ilvl w:val="2"/>
        <w:numId w:val="14"/>
      </w:numPr>
    </w:pPr>
    <w:rPr>
      <w:b/>
      <w:smallCaps/>
      <w:color w:val="407EC9"/>
      <w:sz w:val="22"/>
    </w:rPr>
  </w:style>
  <w:style w:type="paragraph" w:customStyle="1" w:styleId="AnnexGHead4">
    <w:name w:val="Annex G Head 4"/>
    <w:basedOn w:val="Normal"/>
    <w:next w:val="BodyText"/>
    <w:rsid w:val="00F17C84"/>
    <w:pPr>
      <w:numPr>
        <w:ilvl w:val="3"/>
        <w:numId w:val="14"/>
      </w:numPr>
    </w:pPr>
    <w:rPr>
      <w:b/>
      <w:color w:val="407EC9"/>
      <w:sz w:val="22"/>
    </w:rPr>
  </w:style>
  <w:style w:type="paragraph" w:customStyle="1" w:styleId="AnnexHHead1">
    <w:name w:val="Annex H Head 1"/>
    <w:basedOn w:val="Normal"/>
    <w:next w:val="Heading1separatationline"/>
    <w:rsid w:val="00F17C84"/>
    <w:pPr>
      <w:numPr>
        <w:numId w:val="15"/>
      </w:numPr>
    </w:pPr>
    <w:rPr>
      <w:b/>
      <w:caps/>
      <w:color w:val="407EC9"/>
      <w:sz w:val="28"/>
    </w:rPr>
  </w:style>
  <w:style w:type="paragraph" w:customStyle="1" w:styleId="AnnexHHead2">
    <w:name w:val="Annex H Head 2"/>
    <w:basedOn w:val="Normal"/>
    <w:next w:val="Heading2separationline"/>
    <w:rsid w:val="00F17C84"/>
    <w:pPr>
      <w:numPr>
        <w:ilvl w:val="1"/>
        <w:numId w:val="15"/>
      </w:numPr>
    </w:pPr>
    <w:rPr>
      <w:b/>
      <w:caps/>
      <w:color w:val="407EC9"/>
      <w:sz w:val="24"/>
    </w:rPr>
  </w:style>
  <w:style w:type="paragraph" w:customStyle="1" w:styleId="AnnexHHead3">
    <w:name w:val="Annex H Head 3"/>
    <w:basedOn w:val="Normal"/>
    <w:rsid w:val="00F17C84"/>
    <w:pPr>
      <w:numPr>
        <w:ilvl w:val="2"/>
        <w:numId w:val="15"/>
      </w:numPr>
    </w:pPr>
    <w:rPr>
      <w:b/>
      <w:color w:val="407EC9"/>
      <w:sz w:val="22"/>
    </w:rPr>
  </w:style>
  <w:style w:type="paragraph" w:customStyle="1" w:styleId="AnnexHHead4">
    <w:name w:val="Annex H Head 4"/>
    <w:basedOn w:val="Normal"/>
    <w:next w:val="BodyText"/>
    <w:rsid w:val="00F17C84"/>
    <w:pPr>
      <w:numPr>
        <w:ilvl w:val="3"/>
        <w:numId w:val="15"/>
      </w:numPr>
    </w:pPr>
    <w:rPr>
      <w:b/>
      <w:color w:val="407EC9"/>
      <w:sz w:val="22"/>
    </w:rPr>
  </w:style>
  <w:style w:type="paragraph" w:customStyle="1" w:styleId="AnnexIHead1">
    <w:name w:val="Annex I Head 1"/>
    <w:basedOn w:val="Normal"/>
    <w:next w:val="Heading1separatationline"/>
    <w:rsid w:val="00F17C84"/>
    <w:pPr>
      <w:numPr>
        <w:numId w:val="16"/>
      </w:numPr>
    </w:pPr>
    <w:rPr>
      <w:b/>
      <w:caps/>
      <w:color w:val="407EC9"/>
      <w:sz w:val="28"/>
    </w:rPr>
  </w:style>
  <w:style w:type="paragraph" w:customStyle="1" w:styleId="AnnexIHead2">
    <w:name w:val="Annex I Head 2"/>
    <w:basedOn w:val="Normal"/>
    <w:next w:val="Heading2separationline"/>
    <w:rsid w:val="00F17C84"/>
    <w:pPr>
      <w:numPr>
        <w:ilvl w:val="1"/>
        <w:numId w:val="16"/>
      </w:numPr>
    </w:pPr>
    <w:rPr>
      <w:b/>
      <w:caps/>
      <w:color w:val="407EC9"/>
      <w:sz w:val="24"/>
    </w:rPr>
  </w:style>
  <w:style w:type="paragraph" w:customStyle="1" w:styleId="AnnexIHead3">
    <w:name w:val="Annex I Head 3"/>
    <w:basedOn w:val="Normal"/>
    <w:next w:val="BodyText"/>
    <w:rsid w:val="00F17C84"/>
    <w:pPr>
      <w:numPr>
        <w:ilvl w:val="2"/>
        <w:numId w:val="16"/>
      </w:numPr>
    </w:pPr>
    <w:rPr>
      <w:b/>
      <w:smallCaps/>
      <w:color w:val="407EC9"/>
      <w:sz w:val="22"/>
    </w:rPr>
  </w:style>
  <w:style w:type="paragraph" w:customStyle="1" w:styleId="AnnexIHead4">
    <w:name w:val="Annex I Head 4"/>
    <w:basedOn w:val="Normal"/>
    <w:next w:val="BodyText"/>
    <w:rsid w:val="00F17C84"/>
    <w:pPr>
      <w:numPr>
        <w:ilvl w:val="3"/>
        <w:numId w:val="16"/>
      </w:numPr>
    </w:pPr>
    <w:rPr>
      <w:b/>
      <w:color w:val="407EC9"/>
      <w:sz w:val="22"/>
    </w:rPr>
  </w:style>
  <w:style w:type="paragraph" w:customStyle="1" w:styleId="AnnexJHead1">
    <w:name w:val="Annex J Head 1"/>
    <w:basedOn w:val="Normal"/>
    <w:next w:val="Heading1separatationline"/>
    <w:rsid w:val="00F17C84"/>
    <w:pPr>
      <w:numPr>
        <w:numId w:val="17"/>
      </w:numPr>
    </w:pPr>
    <w:rPr>
      <w:b/>
      <w:caps/>
      <w:color w:val="407EC9"/>
      <w:sz w:val="28"/>
    </w:rPr>
  </w:style>
  <w:style w:type="paragraph" w:customStyle="1" w:styleId="AnnexJHead2">
    <w:name w:val="Annex J Head 2"/>
    <w:basedOn w:val="Normal"/>
    <w:next w:val="Heading2separationline"/>
    <w:rsid w:val="00F17C84"/>
    <w:pPr>
      <w:numPr>
        <w:ilvl w:val="1"/>
        <w:numId w:val="17"/>
      </w:numPr>
    </w:pPr>
    <w:rPr>
      <w:b/>
      <w:caps/>
      <w:color w:val="407EC9"/>
      <w:sz w:val="24"/>
    </w:rPr>
  </w:style>
  <w:style w:type="paragraph" w:customStyle="1" w:styleId="AnnexJHead3">
    <w:name w:val="Annex J Head 3"/>
    <w:basedOn w:val="Normal"/>
    <w:next w:val="BodyText"/>
    <w:rsid w:val="00F17C84"/>
    <w:pPr>
      <w:numPr>
        <w:ilvl w:val="2"/>
        <w:numId w:val="17"/>
      </w:numPr>
    </w:pPr>
    <w:rPr>
      <w:b/>
      <w:smallCaps/>
      <w:color w:val="407EC9"/>
      <w:sz w:val="22"/>
    </w:rPr>
  </w:style>
  <w:style w:type="paragraph" w:customStyle="1" w:styleId="AnnexJHead4">
    <w:name w:val="Annex J Head 4"/>
    <w:basedOn w:val="Normal"/>
    <w:next w:val="BodyText"/>
    <w:rsid w:val="00F17C84"/>
    <w:pPr>
      <w:numPr>
        <w:ilvl w:val="3"/>
        <w:numId w:val="17"/>
      </w:numPr>
    </w:pPr>
    <w:rPr>
      <w:b/>
      <w:color w:val="407EC9"/>
      <w:sz w:val="22"/>
    </w:rPr>
  </w:style>
  <w:style w:type="paragraph" w:customStyle="1" w:styleId="AnnexKHead1">
    <w:name w:val="Annex K Head 1"/>
    <w:basedOn w:val="Normal"/>
    <w:next w:val="Heading1separatationline"/>
    <w:rsid w:val="00F17C84"/>
    <w:pPr>
      <w:numPr>
        <w:numId w:val="18"/>
      </w:numPr>
    </w:pPr>
    <w:rPr>
      <w:b/>
      <w:caps/>
      <w:color w:val="407EC9"/>
      <w:sz w:val="28"/>
    </w:rPr>
  </w:style>
  <w:style w:type="paragraph" w:customStyle="1" w:styleId="AnnexKHead2">
    <w:name w:val="Annex K Head 2"/>
    <w:basedOn w:val="Normal"/>
    <w:next w:val="Heading2separationline"/>
    <w:rsid w:val="00F17C84"/>
    <w:pPr>
      <w:numPr>
        <w:ilvl w:val="1"/>
        <w:numId w:val="18"/>
      </w:numPr>
    </w:pPr>
    <w:rPr>
      <w:b/>
      <w:caps/>
      <w:color w:val="407EC9"/>
      <w:sz w:val="24"/>
    </w:rPr>
  </w:style>
  <w:style w:type="paragraph" w:customStyle="1" w:styleId="AnnexKHead3">
    <w:name w:val="Annex K Head 3"/>
    <w:basedOn w:val="Normal"/>
    <w:next w:val="BodyText"/>
    <w:rsid w:val="00F17C84"/>
    <w:pPr>
      <w:numPr>
        <w:ilvl w:val="2"/>
        <w:numId w:val="18"/>
      </w:numPr>
    </w:pPr>
    <w:rPr>
      <w:b/>
      <w:smallCaps/>
      <w:color w:val="407EC9"/>
      <w:sz w:val="22"/>
    </w:rPr>
  </w:style>
  <w:style w:type="paragraph" w:customStyle="1" w:styleId="AnnexKHead4">
    <w:name w:val="Annex K Head 4"/>
    <w:basedOn w:val="Normal"/>
    <w:next w:val="BodyText"/>
    <w:rsid w:val="00F17C84"/>
    <w:pPr>
      <w:numPr>
        <w:ilvl w:val="3"/>
        <w:numId w:val="18"/>
      </w:numPr>
    </w:pPr>
    <w:rPr>
      <w:b/>
      <w:color w:val="407EC9"/>
      <w:sz w:val="22"/>
    </w:rPr>
  </w:style>
  <w:style w:type="paragraph" w:customStyle="1" w:styleId="AnnexLHead1">
    <w:name w:val="Annex L Head 1"/>
    <w:basedOn w:val="Normal"/>
    <w:next w:val="Heading1separatationline"/>
    <w:rsid w:val="00F17C84"/>
    <w:pPr>
      <w:numPr>
        <w:numId w:val="19"/>
      </w:numPr>
    </w:pPr>
    <w:rPr>
      <w:b/>
      <w:caps/>
      <w:color w:val="407EC9"/>
      <w:sz w:val="28"/>
    </w:rPr>
  </w:style>
  <w:style w:type="paragraph" w:customStyle="1" w:styleId="AnnexLHead2">
    <w:name w:val="Annex L Head 2"/>
    <w:basedOn w:val="Normal"/>
    <w:next w:val="BodyText"/>
    <w:rsid w:val="00F17C84"/>
    <w:pPr>
      <w:numPr>
        <w:ilvl w:val="1"/>
        <w:numId w:val="19"/>
      </w:numPr>
    </w:pPr>
    <w:rPr>
      <w:b/>
      <w:caps/>
      <w:color w:val="407EC9"/>
      <w:sz w:val="24"/>
    </w:rPr>
  </w:style>
  <w:style w:type="paragraph" w:customStyle="1" w:styleId="AnnexLHead3">
    <w:name w:val="Annex L Head 3"/>
    <w:basedOn w:val="Normal"/>
    <w:next w:val="BodyText"/>
    <w:rsid w:val="00F17C84"/>
    <w:pPr>
      <w:numPr>
        <w:ilvl w:val="2"/>
        <w:numId w:val="19"/>
      </w:numPr>
    </w:pPr>
    <w:rPr>
      <w:b/>
      <w:smallCaps/>
      <w:color w:val="407EC9"/>
      <w:sz w:val="22"/>
    </w:rPr>
  </w:style>
  <w:style w:type="paragraph" w:customStyle="1" w:styleId="AnnexLHead4">
    <w:name w:val="Annex L Head 4"/>
    <w:basedOn w:val="Normal"/>
    <w:next w:val="BodyText"/>
    <w:rsid w:val="00F17C84"/>
    <w:pPr>
      <w:numPr>
        <w:ilvl w:val="3"/>
        <w:numId w:val="19"/>
      </w:numPr>
    </w:pPr>
    <w:rPr>
      <w:b/>
      <w:color w:val="407EC9"/>
      <w:sz w:val="22"/>
    </w:rPr>
  </w:style>
  <w:style w:type="paragraph" w:customStyle="1" w:styleId="AnnexMHead1">
    <w:name w:val="Annex M Head 1"/>
    <w:basedOn w:val="Normal"/>
    <w:next w:val="Heading1separatationline"/>
    <w:rsid w:val="00F17C84"/>
    <w:pPr>
      <w:numPr>
        <w:numId w:val="20"/>
      </w:numPr>
    </w:pPr>
    <w:rPr>
      <w:b/>
      <w:caps/>
      <w:color w:val="407EC9"/>
      <w:sz w:val="28"/>
    </w:rPr>
  </w:style>
  <w:style w:type="paragraph" w:customStyle="1" w:styleId="AnnexMHead2">
    <w:name w:val="Annex M Head 2"/>
    <w:basedOn w:val="Normal"/>
    <w:next w:val="Heading2separationline"/>
    <w:rsid w:val="00F17C84"/>
    <w:pPr>
      <w:numPr>
        <w:ilvl w:val="1"/>
        <w:numId w:val="20"/>
      </w:numPr>
    </w:pPr>
    <w:rPr>
      <w:b/>
      <w:caps/>
      <w:color w:val="407EC9"/>
      <w:sz w:val="24"/>
    </w:rPr>
  </w:style>
  <w:style w:type="paragraph" w:customStyle="1" w:styleId="AnnexMHead3">
    <w:name w:val="Annex M Head 3"/>
    <w:basedOn w:val="Normal"/>
    <w:next w:val="BodyText"/>
    <w:rsid w:val="00F17C84"/>
    <w:pPr>
      <w:numPr>
        <w:ilvl w:val="2"/>
        <w:numId w:val="20"/>
      </w:numPr>
    </w:pPr>
    <w:rPr>
      <w:b/>
      <w:smallCaps/>
      <w:color w:val="407EC9"/>
      <w:sz w:val="22"/>
    </w:rPr>
  </w:style>
  <w:style w:type="paragraph" w:customStyle="1" w:styleId="AnnexMHead4">
    <w:name w:val="Annex M Head 4"/>
    <w:basedOn w:val="Normal"/>
    <w:next w:val="BodyText"/>
    <w:rsid w:val="00F17C84"/>
    <w:pPr>
      <w:numPr>
        <w:ilvl w:val="3"/>
        <w:numId w:val="20"/>
      </w:numPr>
    </w:pPr>
    <w:rPr>
      <w:b/>
      <w:color w:val="407EC9"/>
      <w:sz w:val="22"/>
    </w:rPr>
  </w:style>
  <w:style w:type="paragraph" w:customStyle="1" w:styleId="TableofAppendices">
    <w:name w:val="Table of Appendices"/>
    <w:basedOn w:val="TableofFigures"/>
    <w:next w:val="BodyText"/>
    <w:rsid w:val="00FF7464"/>
    <w:pPr>
      <w:ind w:right="0"/>
    </w:pPr>
  </w:style>
  <w:style w:type="paragraph" w:customStyle="1" w:styleId="TableofAnnexes">
    <w:name w:val="Table of Annexes"/>
    <w:basedOn w:val="TableofFigures"/>
    <w:next w:val="Normal"/>
    <w:rsid w:val="00FF7464"/>
    <w:pPr>
      <w:ind w:right="0"/>
    </w:pPr>
  </w:style>
  <w:style w:type="paragraph" w:customStyle="1" w:styleId="AnnexHeading1">
    <w:name w:val="Annex Heading 1"/>
    <w:basedOn w:val="Normal"/>
    <w:next w:val="BodyText"/>
    <w:rsid w:val="00FF7464"/>
    <w:pPr>
      <w:numPr>
        <w:numId w:val="1"/>
      </w:numPr>
      <w:spacing w:before="120" w:after="120" w:line="240" w:lineRule="auto"/>
    </w:pPr>
    <w:rPr>
      <w:rFonts w:eastAsia="Calibri" w:cs="Arial"/>
      <w:b/>
      <w:caps/>
      <w:sz w:val="24"/>
      <w:lang w:eastAsia="en-GB"/>
    </w:rPr>
  </w:style>
  <w:style w:type="paragraph" w:customStyle="1" w:styleId="AnnexHeading2">
    <w:name w:val="Annex Heading 2"/>
    <w:basedOn w:val="Normal"/>
    <w:next w:val="BodyText"/>
    <w:rsid w:val="00FF7464"/>
    <w:pPr>
      <w:numPr>
        <w:ilvl w:val="1"/>
        <w:numId w:val="1"/>
      </w:numPr>
      <w:spacing w:before="120" w:after="120" w:line="240" w:lineRule="auto"/>
    </w:pPr>
    <w:rPr>
      <w:rFonts w:eastAsia="Calibri" w:cs="Arial"/>
      <w:b/>
      <w:sz w:val="22"/>
      <w:lang w:eastAsia="en-GB"/>
    </w:rPr>
  </w:style>
  <w:style w:type="paragraph" w:customStyle="1" w:styleId="AnnexHeading3">
    <w:name w:val="Annex Heading 3"/>
    <w:basedOn w:val="Normal"/>
    <w:next w:val="Normal"/>
    <w:rsid w:val="00FF7464"/>
    <w:pPr>
      <w:numPr>
        <w:ilvl w:val="2"/>
        <w:numId w:val="1"/>
      </w:numPr>
      <w:spacing w:before="120" w:after="120" w:line="240" w:lineRule="auto"/>
    </w:pPr>
    <w:rPr>
      <w:rFonts w:eastAsia="Calibri" w:cs="Arial"/>
      <w:sz w:val="22"/>
      <w:lang w:eastAsia="en-GB"/>
    </w:rPr>
  </w:style>
  <w:style w:type="paragraph" w:customStyle="1" w:styleId="AnnexHeading4">
    <w:name w:val="Annex Heading 4"/>
    <w:basedOn w:val="Normal"/>
    <w:next w:val="BodyText"/>
    <w:rsid w:val="00FF7464"/>
    <w:pPr>
      <w:numPr>
        <w:ilvl w:val="3"/>
        <w:numId w:val="1"/>
      </w:numPr>
      <w:spacing w:before="120" w:after="120" w:line="240" w:lineRule="auto"/>
    </w:pPr>
    <w:rPr>
      <w:rFonts w:eastAsia="Calibri" w:cs="Arial"/>
      <w:sz w:val="22"/>
      <w:lang w:eastAsia="en-GB"/>
    </w:rPr>
  </w:style>
  <w:style w:type="paragraph" w:customStyle="1" w:styleId="AnnexTable">
    <w:name w:val="Annex Table"/>
    <w:basedOn w:val="Normal"/>
    <w:next w:val="Normal"/>
    <w:rsid w:val="00FF7464"/>
    <w:pPr>
      <w:numPr>
        <w:numId w:val="2"/>
      </w:numPr>
      <w:tabs>
        <w:tab w:val="left" w:pos="1418"/>
      </w:tabs>
      <w:spacing w:before="120" w:after="120" w:line="240" w:lineRule="auto"/>
      <w:jc w:val="center"/>
    </w:pPr>
    <w:rPr>
      <w:rFonts w:eastAsia="Calibri" w:cs="Calibri"/>
      <w:i/>
      <w:sz w:val="22"/>
      <w:lang w:eastAsia="en-GB"/>
    </w:rPr>
  </w:style>
  <w:style w:type="paragraph" w:styleId="BodyTextIndent">
    <w:name w:val="Body Text Indent"/>
    <w:basedOn w:val="Normal"/>
    <w:link w:val="BodyTextIndentChar"/>
    <w:rsid w:val="00FF7464"/>
    <w:pPr>
      <w:spacing w:after="120" w:line="240" w:lineRule="auto"/>
      <w:ind w:left="567"/>
    </w:pPr>
    <w:rPr>
      <w:rFonts w:eastAsia="Calibri" w:cs="Calibri"/>
      <w:sz w:val="22"/>
      <w:lang w:eastAsia="en-GB"/>
    </w:rPr>
  </w:style>
  <w:style w:type="character" w:customStyle="1" w:styleId="BodyTextIndentChar">
    <w:name w:val="Body Text Indent Char"/>
    <w:basedOn w:val="DefaultParagraphFont"/>
    <w:link w:val="BodyTextIndent"/>
    <w:rsid w:val="00FF7464"/>
    <w:rPr>
      <w:rFonts w:eastAsia="Calibri" w:cs="Calibri"/>
      <w:lang w:val="en-GB" w:eastAsia="en-GB"/>
    </w:rPr>
  </w:style>
  <w:style w:type="paragraph" w:styleId="BodyTextIndent2">
    <w:name w:val="Body Text Indent 2"/>
    <w:basedOn w:val="Normal"/>
    <w:link w:val="BodyTextIndent2Char"/>
    <w:rsid w:val="00FF7464"/>
    <w:pPr>
      <w:spacing w:after="120" w:line="240" w:lineRule="auto"/>
      <w:ind w:left="1134"/>
      <w:jc w:val="both"/>
    </w:pPr>
    <w:rPr>
      <w:rFonts w:eastAsia="Calibri" w:cs="Calibri"/>
      <w:sz w:val="22"/>
      <w:lang w:eastAsia="de-DE"/>
    </w:rPr>
  </w:style>
  <w:style w:type="character" w:customStyle="1" w:styleId="BodyTextIndent2Char">
    <w:name w:val="Body Text Indent 2 Char"/>
    <w:basedOn w:val="DefaultParagraphFont"/>
    <w:link w:val="BodyTextIndent2"/>
    <w:rsid w:val="00FF7464"/>
    <w:rPr>
      <w:rFonts w:eastAsia="Calibri" w:cs="Calibri"/>
      <w:lang w:val="en-GB" w:eastAsia="de-DE"/>
    </w:rPr>
  </w:style>
  <w:style w:type="paragraph" w:styleId="Subtitle">
    <w:name w:val="Subtitle"/>
    <w:basedOn w:val="Normal"/>
    <w:link w:val="SubtitleChar"/>
    <w:qFormat/>
    <w:rsid w:val="00FF7464"/>
    <w:pPr>
      <w:spacing w:after="60" w:line="240" w:lineRule="auto"/>
      <w:jc w:val="center"/>
      <w:outlineLvl w:val="1"/>
    </w:pPr>
    <w:rPr>
      <w:rFonts w:eastAsia="Calibri" w:cs="Arial"/>
      <w:sz w:val="22"/>
      <w:lang w:eastAsia="en-GB"/>
    </w:rPr>
  </w:style>
  <w:style w:type="character" w:customStyle="1" w:styleId="SubtitleChar">
    <w:name w:val="Subtitle Char"/>
    <w:basedOn w:val="DefaultParagraphFont"/>
    <w:link w:val="Subtitle"/>
    <w:rsid w:val="00FF7464"/>
    <w:rPr>
      <w:rFonts w:eastAsia="Calibri" w:cs="Arial"/>
      <w:lang w:val="en-GB" w:eastAsia="en-GB"/>
    </w:rPr>
  </w:style>
  <w:style w:type="paragraph" w:customStyle="1" w:styleId="AppendixHeading1">
    <w:name w:val="Appendix Heading 1"/>
    <w:basedOn w:val="Normal"/>
    <w:next w:val="BodyText"/>
    <w:rsid w:val="00FF7464"/>
    <w:pPr>
      <w:tabs>
        <w:tab w:val="num" w:pos="567"/>
      </w:tabs>
      <w:spacing w:before="120" w:after="120" w:line="240" w:lineRule="auto"/>
      <w:ind w:left="567" w:hanging="567"/>
    </w:pPr>
    <w:rPr>
      <w:rFonts w:eastAsia="Calibri" w:cs="Arial"/>
      <w:b/>
      <w:caps/>
      <w:sz w:val="24"/>
      <w:lang w:eastAsia="en-GB"/>
    </w:rPr>
  </w:style>
  <w:style w:type="paragraph" w:customStyle="1" w:styleId="AppendixHeading2">
    <w:name w:val="Appendix Heading 2"/>
    <w:basedOn w:val="Normal"/>
    <w:next w:val="BodyText"/>
    <w:rsid w:val="00FF7464"/>
    <w:pPr>
      <w:tabs>
        <w:tab w:val="num" w:pos="851"/>
      </w:tabs>
      <w:spacing w:before="120" w:after="120" w:line="240" w:lineRule="auto"/>
      <w:ind w:left="851" w:hanging="851"/>
    </w:pPr>
    <w:rPr>
      <w:rFonts w:eastAsia="Calibri" w:cs="Arial"/>
      <w:b/>
      <w:sz w:val="22"/>
      <w:lang w:eastAsia="en-GB"/>
    </w:rPr>
  </w:style>
  <w:style w:type="paragraph" w:customStyle="1" w:styleId="AppendixHeading3">
    <w:name w:val="Appendix Heading 3"/>
    <w:basedOn w:val="Normal"/>
    <w:next w:val="Normal"/>
    <w:rsid w:val="00FF7464"/>
    <w:pPr>
      <w:tabs>
        <w:tab w:val="num" w:pos="992"/>
      </w:tabs>
      <w:spacing w:before="120" w:after="120" w:line="240" w:lineRule="auto"/>
      <w:ind w:left="992" w:hanging="992"/>
    </w:pPr>
    <w:rPr>
      <w:rFonts w:eastAsia="Calibri" w:cs="Arial"/>
      <w:sz w:val="22"/>
      <w:lang w:eastAsia="en-GB"/>
    </w:rPr>
  </w:style>
  <w:style w:type="paragraph" w:customStyle="1" w:styleId="AppendixHeading4">
    <w:name w:val="Appendix Heading 4"/>
    <w:basedOn w:val="Normal"/>
    <w:next w:val="BodyText"/>
    <w:rsid w:val="00FF7464"/>
    <w:pPr>
      <w:tabs>
        <w:tab w:val="num" w:pos="1134"/>
      </w:tabs>
      <w:spacing w:before="120" w:after="120" w:line="240" w:lineRule="auto"/>
      <w:ind w:left="1134" w:hanging="1134"/>
    </w:pPr>
    <w:rPr>
      <w:rFonts w:eastAsia="Calibri" w:cs="Arial"/>
      <w:sz w:val="22"/>
      <w:lang w:eastAsia="en-GB"/>
    </w:rPr>
  </w:style>
  <w:style w:type="paragraph" w:styleId="ListParagraph">
    <w:name w:val="List Paragraph"/>
    <w:basedOn w:val="Normal"/>
    <w:uiPriority w:val="34"/>
    <w:qFormat/>
    <w:rsid w:val="00FF7464"/>
    <w:pPr>
      <w:spacing w:line="240" w:lineRule="auto"/>
      <w:ind w:left="720"/>
      <w:contextualSpacing/>
    </w:pPr>
    <w:rPr>
      <w:rFonts w:eastAsia="Calibri" w:cs="Calibri"/>
      <w:sz w:val="22"/>
      <w:lang w:eastAsia="en-GB"/>
    </w:rPr>
  </w:style>
  <w:style w:type="character" w:customStyle="1" w:styleId="CaptionChar">
    <w:name w:val="Caption Char"/>
    <w:basedOn w:val="DefaultParagraphFont"/>
    <w:link w:val="Caption"/>
    <w:uiPriority w:val="35"/>
    <w:rsid w:val="00FF7464"/>
    <w:rPr>
      <w:b/>
      <w:bCs/>
      <w:i/>
      <w:color w:val="575756"/>
      <w:u w:val="single"/>
      <w:lang w:val="en-GB"/>
    </w:rPr>
  </w:style>
  <w:style w:type="character" w:customStyle="1" w:styleId="EquationZchn">
    <w:name w:val="Equation Zchn"/>
    <w:basedOn w:val="CaptionChar"/>
    <w:link w:val="Equation"/>
    <w:rsid w:val="00FF7464"/>
    <w:rPr>
      <w:rFonts w:eastAsia="Times New Roman" w:cs="Times New Roman"/>
      <w:b w:val="0"/>
      <w:bCs w:val="0"/>
      <w:i/>
      <w:color w:val="575756"/>
      <w:szCs w:val="24"/>
      <w:u w:val="single"/>
      <w:lang w:val="en-GB"/>
    </w:rPr>
  </w:style>
  <w:style w:type="paragraph" w:customStyle="1" w:styleId="a">
    <w:name w:val="바탕글"/>
    <w:basedOn w:val="Normal"/>
    <w:rsid w:val="00096BF6"/>
    <w:pPr>
      <w:widowControl w:val="0"/>
      <w:wordWrap w:val="0"/>
      <w:autoSpaceDE w:val="0"/>
      <w:autoSpaceDN w:val="0"/>
      <w:spacing w:line="384" w:lineRule="auto"/>
      <w:jc w:val="both"/>
      <w:textAlignment w:val="baseline"/>
    </w:pPr>
    <w:rPr>
      <w:rFonts w:ascii="함초롬바탕" w:eastAsia="Gulim" w:hAnsi="Gulim" w:cs="Gulim"/>
      <w:color w:val="000000"/>
      <w:sz w:val="20"/>
      <w:szCs w:val="20"/>
      <w:lang w:val="en-US"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43344">
      <w:bodyDiv w:val="1"/>
      <w:marLeft w:val="0"/>
      <w:marRight w:val="0"/>
      <w:marTop w:val="0"/>
      <w:marBottom w:val="0"/>
      <w:divBdr>
        <w:top w:val="none" w:sz="0" w:space="0" w:color="auto"/>
        <w:left w:val="none" w:sz="0" w:space="0" w:color="auto"/>
        <w:bottom w:val="none" w:sz="0" w:space="0" w:color="auto"/>
        <w:right w:val="none" w:sz="0" w:space="0" w:color="auto"/>
      </w:divBdr>
    </w:div>
    <w:div w:id="27025374">
      <w:bodyDiv w:val="1"/>
      <w:marLeft w:val="0"/>
      <w:marRight w:val="0"/>
      <w:marTop w:val="0"/>
      <w:marBottom w:val="0"/>
      <w:divBdr>
        <w:top w:val="none" w:sz="0" w:space="0" w:color="auto"/>
        <w:left w:val="none" w:sz="0" w:space="0" w:color="auto"/>
        <w:bottom w:val="none" w:sz="0" w:space="0" w:color="auto"/>
        <w:right w:val="none" w:sz="0" w:space="0" w:color="auto"/>
      </w:divBdr>
    </w:div>
    <w:div w:id="40790743">
      <w:bodyDiv w:val="1"/>
      <w:marLeft w:val="0"/>
      <w:marRight w:val="0"/>
      <w:marTop w:val="0"/>
      <w:marBottom w:val="0"/>
      <w:divBdr>
        <w:top w:val="none" w:sz="0" w:space="0" w:color="auto"/>
        <w:left w:val="none" w:sz="0" w:space="0" w:color="auto"/>
        <w:bottom w:val="none" w:sz="0" w:space="0" w:color="auto"/>
        <w:right w:val="none" w:sz="0" w:space="0" w:color="auto"/>
      </w:divBdr>
    </w:div>
    <w:div w:id="92676804">
      <w:bodyDiv w:val="1"/>
      <w:marLeft w:val="0"/>
      <w:marRight w:val="0"/>
      <w:marTop w:val="0"/>
      <w:marBottom w:val="0"/>
      <w:divBdr>
        <w:top w:val="none" w:sz="0" w:space="0" w:color="auto"/>
        <w:left w:val="none" w:sz="0" w:space="0" w:color="auto"/>
        <w:bottom w:val="none" w:sz="0" w:space="0" w:color="auto"/>
        <w:right w:val="none" w:sz="0" w:space="0" w:color="auto"/>
      </w:divBdr>
    </w:div>
    <w:div w:id="135070098">
      <w:bodyDiv w:val="1"/>
      <w:marLeft w:val="0"/>
      <w:marRight w:val="0"/>
      <w:marTop w:val="0"/>
      <w:marBottom w:val="0"/>
      <w:divBdr>
        <w:top w:val="none" w:sz="0" w:space="0" w:color="auto"/>
        <w:left w:val="none" w:sz="0" w:space="0" w:color="auto"/>
        <w:bottom w:val="none" w:sz="0" w:space="0" w:color="auto"/>
        <w:right w:val="none" w:sz="0" w:space="0" w:color="auto"/>
      </w:divBdr>
    </w:div>
    <w:div w:id="198124992">
      <w:bodyDiv w:val="1"/>
      <w:marLeft w:val="0"/>
      <w:marRight w:val="0"/>
      <w:marTop w:val="0"/>
      <w:marBottom w:val="0"/>
      <w:divBdr>
        <w:top w:val="none" w:sz="0" w:space="0" w:color="auto"/>
        <w:left w:val="none" w:sz="0" w:space="0" w:color="auto"/>
        <w:bottom w:val="none" w:sz="0" w:space="0" w:color="auto"/>
        <w:right w:val="none" w:sz="0" w:space="0" w:color="auto"/>
      </w:divBdr>
    </w:div>
    <w:div w:id="200749795">
      <w:bodyDiv w:val="1"/>
      <w:marLeft w:val="0"/>
      <w:marRight w:val="0"/>
      <w:marTop w:val="0"/>
      <w:marBottom w:val="0"/>
      <w:divBdr>
        <w:top w:val="none" w:sz="0" w:space="0" w:color="auto"/>
        <w:left w:val="none" w:sz="0" w:space="0" w:color="auto"/>
        <w:bottom w:val="none" w:sz="0" w:space="0" w:color="auto"/>
        <w:right w:val="none" w:sz="0" w:space="0" w:color="auto"/>
      </w:divBdr>
    </w:div>
    <w:div w:id="222639878">
      <w:bodyDiv w:val="1"/>
      <w:marLeft w:val="0"/>
      <w:marRight w:val="0"/>
      <w:marTop w:val="0"/>
      <w:marBottom w:val="0"/>
      <w:divBdr>
        <w:top w:val="none" w:sz="0" w:space="0" w:color="auto"/>
        <w:left w:val="none" w:sz="0" w:space="0" w:color="auto"/>
        <w:bottom w:val="none" w:sz="0" w:space="0" w:color="auto"/>
        <w:right w:val="none" w:sz="0" w:space="0" w:color="auto"/>
      </w:divBdr>
    </w:div>
    <w:div w:id="246117031">
      <w:bodyDiv w:val="1"/>
      <w:marLeft w:val="0"/>
      <w:marRight w:val="0"/>
      <w:marTop w:val="0"/>
      <w:marBottom w:val="0"/>
      <w:divBdr>
        <w:top w:val="none" w:sz="0" w:space="0" w:color="auto"/>
        <w:left w:val="none" w:sz="0" w:space="0" w:color="auto"/>
        <w:bottom w:val="none" w:sz="0" w:space="0" w:color="auto"/>
        <w:right w:val="none" w:sz="0" w:space="0" w:color="auto"/>
      </w:divBdr>
    </w:div>
    <w:div w:id="264075161">
      <w:bodyDiv w:val="1"/>
      <w:marLeft w:val="0"/>
      <w:marRight w:val="0"/>
      <w:marTop w:val="0"/>
      <w:marBottom w:val="0"/>
      <w:divBdr>
        <w:top w:val="none" w:sz="0" w:space="0" w:color="auto"/>
        <w:left w:val="none" w:sz="0" w:space="0" w:color="auto"/>
        <w:bottom w:val="none" w:sz="0" w:space="0" w:color="auto"/>
        <w:right w:val="none" w:sz="0" w:space="0" w:color="auto"/>
      </w:divBdr>
    </w:div>
    <w:div w:id="285047165">
      <w:bodyDiv w:val="1"/>
      <w:marLeft w:val="0"/>
      <w:marRight w:val="0"/>
      <w:marTop w:val="0"/>
      <w:marBottom w:val="0"/>
      <w:divBdr>
        <w:top w:val="none" w:sz="0" w:space="0" w:color="auto"/>
        <w:left w:val="none" w:sz="0" w:space="0" w:color="auto"/>
        <w:bottom w:val="none" w:sz="0" w:space="0" w:color="auto"/>
        <w:right w:val="none" w:sz="0" w:space="0" w:color="auto"/>
      </w:divBdr>
    </w:div>
    <w:div w:id="295063706">
      <w:bodyDiv w:val="1"/>
      <w:marLeft w:val="0"/>
      <w:marRight w:val="0"/>
      <w:marTop w:val="0"/>
      <w:marBottom w:val="0"/>
      <w:divBdr>
        <w:top w:val="none" w:sz="0" w:space="0" w:color="auto"/>
        <w:left w:val="none" w:sz="0" w:space="0" w:color="auto"/>
        <w:bottom w:val="none" w:sz="0" w:space="0" w:color="auto"/>
        <w:right w:val="none" w:sz="0" w:space="0" w:color="auto"/>
      </w:divBdr>
    </w:div>
    <w:div w:id="330066548">
      <w:bodyDiv w:val="1"/>
      <w:marLeft w:val="0"/>
      <w:marRight w:val="0"/>
      <w:marTop w:val="0"/>
      <w:marBottom w:val="0"/>
      <w:divBdr>
        <w:top w:val="none" w:sz="0" w:space="0" w:color="auto"/>
        <w:left w:val="none" w:sz="0" w:space="0" w:color="auto"/>
        <w:bottom w:val="none" w:sz="0" w:space="0" w:color="auto"/>
        <w:right w:val="none" w:sz="0" w:space="0" w:color="auto"/>
      </w:divBdr>
    </w:div>
    <w:div w:id="339746831">
      <w:bodyDiv w:val="1"/>
      <w:marLeft w:val="0"/>
      <w:marRight w:val="0"/>
      <w:marTop w:val="0"/>
      <w:marBottom w:val="0"/>
      <w:divBdr>
        <w:top w:val="none" w:sz="0" w:space="0" w:color="auto"/>
        <w:left w:val="none" w:sz="0" w:space="0" w:color="auto"/>
        <w:bottom w:val="none" w:sz="0" w:space="0" w:color="auto"/>
        <w:right w:val="none" w:sz="0" w:space="0" w:color="auto"/>
      </w:divBdr>
    </w:div>
    <w:div w:id="387532129">
      <w:bodyDiv w:val="1"/>
      <w:marLeft w:val="0"/>
      <w:marRight w:val="0"/>
      <w:marTop w:val="0"/>
      <w:marBottom w:val="0"/>
      <w:divBdr>
        <w:top w:val="none" w:sz="0" w:space="0" w:color="auto"/>
        <w:left w:val="none" w:sz="0" w:space="0" w:color="auto"/>
        <w:bottom w:val="none" w:sz="0" w:space="0" w:color="auto"/>
        <w:right w:val="none" w:sz="0" w:space="0" w:color="auto"/>
      </w:divBdr>
    </w:div>
    <w:div w:id="388891419">
      <w:bodyDiv w:val="1"/>
      <w:marLeft w:val="0"/>
      <w:marRight w:val="0"/>
      <w:marTop w:val="0"/>
      <w:marBottom w:val="0"/>
      <w:divBdr>
        <w:top w:val="none" w:sz="0" w:space="0" w:color="auto"/>
        <w:left w:val="none" w:sz="0" w:space="0" w:color="auto"/>
        <w:bottom w:val="none" w:sz="0" w:space="0" w:color="auto"/>
        <w:right w:val="none" w:sz="0" w:space="0" w:color="auto"/>
      </w:divBdr>
    </w:div>
    <w:div w:id="392898844">
      <w:bodyDiv w:val="1"/>
      <w:marLeft w:val="0"/>
      <w:marRight w:val="0"/>
      <w:marTop w:val="0"/>
      <w:marBottom w:val="0"/>
      <w:divBdr>
        <w:top w:val="none" w:sz="0" w:space="0" w:color="auto"/>
        <w:left w:val="none" w:sz="0" w:space="0" w:color="auto"/>
        <w:bottom w:val="none" w:sz="0" w:space="0" w:color="auto"/>
        <w:right w:val="none" w:sz="0" w:space="0" w:color="auto"/>
      </w:divBdr>
    </w:div>
    <w:div w:id="465662784">
      <w:bodyDiv w:val="1"/>
      <w:marLeft w:val="0"/>
      <w:marRight w:val="0"/>
      <w:marTop w:val="0"/>
      <w:marBottom w:val="0"/>
      <w:divBdr>
        <w:top w:val="none" w:sz="0" w:space="0" w:color="auto"/>
        <w:left w:val="none" w:sz="0" w:space="0" w:color="auto"/>
        <w:bottom w:val="none" w:sz="0" w:space="0" w:color="auto"/>
        <w:right w:val="none" w:sz="0" w:space="0" w:color="auto"/>
      </w:divBdr>
    </w:div>
    <w:div w:id="492527545">
      <w:bodyDiv w:val="1"/>
      <w:marLeft w:val="0"/>
      <w:marRight w:val="0"/>
      <w:marTop w:val="0"/>
      <w:marBottom w:val="0"/>
      <w:divBdr>
        <w:top w:val="none" w:sz="0" w:space="0" w:color="auto"/>
        <w:left w:val="none" w:sz="0" w:space="0" w:color="auto"/>
        <w:bottom w:val="none" w:sz="0" w:space="0" w:color="auto"/>
        <w:right w:val="none" w:sz="0" w:space="0" w:color="auto"/>
      </w:divBdr>
    </w:div>
    <w:div w:id="504983390">
      <w:bodyDiv w:val="1"/>
      <w:marLeft w:val="0"/>
      <w:marRight w:val="0"/>
      <w:marTop w:val="0"/>
      <w:marBottom w:val="0"/>
      <w:divBdr>
        <w:top w:val="none" w:sz="0" w:space="0" w:color="auto"/>
        <w:left w:val="none" w:sz="0" w:space="0" w:color="auto"/>
        <w:bottom w:val="none" w:sz="0" w:space="0" w:color="auto"/>
        <w:right w:val="none" w:sz="0" w:space="0" w:color="auto"/>
      </w:divBdr>
    </w:div>
    <w:div w:id="532883082">
      <w:bodyDiv w:val="1"/>
      <w:marLeft w:val="0"/>
      <w:marRight w:val="0"/>
      <w:marTop w:val="0"/>
      <w:marBottom w:val="0"/>
      <w:divBdr>
        <w:top w:val="none" w:sz="0" w:space="0" w:color="auto"/>
        <w:left w:val="none" w:sz="0" w:space="0" w:color="auto"/>
        <w:bottom w:val="none" w:sz="0" w:space="0" w:color="auto"/>
        <w:right w:val="none" w:sz="0" w:space="0" w:color="auto"/>
      </w:divBdr>
    </w:div>
    <w:div w:id="554003375">
      <w:bodyDiv w:val="1"/>
      <w:marLeft w:val="0"/>
      <w:marRight w:val="0"/>
      <w:marTop w:val="0"/>
      <w:marBottom w:val="0"/>
      <w:divBdr>
        <w:top w:val="none" w:sz="0" w:space="0" w:color="auto"/>
        <w:left w:val="none" w:sz="0" w:space="0" w:color="auto"/>
        <w:bottom w:val="none" w:sz="0" w:space="0" w:color="auto"/>
        <w:right w:val="none" w:sz="0" w:space="0" w:color="auto"/>
      </w:divBdr>
    </w:div>
    <w:div w:id="631207930">
      <w:bodyDiv w:val="1"/>
      <w:marLeft w:val="0"/>
      <w:marRight w:val="0"/>
      <w:marTop w:val="0"/>
      <w:marBottom w:val="0"/>
      <w:divBdr>
        <w:top w:val="none" w:sz="0" w:space="0" w:color="auto"/>
        <w:left w:val="none" w:sz="0" w:space="0" w:color="auto"/>
        <w:bottom w:val="none" w:sz="0" w:space="0" w:color="auto"/>
        <w:right w:val="none" w:sz="0" w:space="0" w:color="auto"/>
      </w:divBdr>
    </w:div>
    <w:div w:id="637147973">
      <w:bodyDiv w:val="1"/>
      <w:marLeft w:val="0"/>
      <w:marRight w:val="0"/>
      <w:marTop w:val="0"/>
      <w:marBottom w:val="0"/>
      <w:divBdr>
        <w:top w:val="none" w:sz="0" w:space="0" w:color="auto"/>
        <w:left w:val="none" w:sz="0" w:space="0" w:color="auto"/>
        <w:bottom w:val="none" w:sz="0" w:space="0" w:color="auto"/>
        <w:right w:val="none" w:sz="0" w:space="0" w:color="auto"/>
      </w:divBdr>
    </w:div>
    <w:div w:id="638992784">
      <w:bodyDiv w:val="1"/>
      <w:marLeft w:val="0"/>
      <w:marRight w:val="0"/>
      <w:marTop w:val="0"/>
      <w:marBottom w:val="0"/>
      <w:divBdr>
        <w:top w:val="none" w:sz="0" w:space="0" w:color="auto"/>
        <w:left w:val="none" w:sz="0" w:space="0" w:color="auto"/>
        <w:bottom w:val="none" w:sz="0" w:space="0" w:color="auto"/>
        <w:right w:val="none" w:sz="0" w:space="0" w:color="auto"/>
      </w:divBdr>
    </w:div>
    <w:div w:id="646327848">
      <w:bodyDiv w:val="1"/>
      <w:marLeft w:val="0"/>
      <w:marRight w:val="0"/>
      <w:marTop w:val="0"/>
      <w:marBottom w:val="0"/>
      <w:divBdr>
        <w:top w:val="none" w:sz="0" w:space="0" w:color="auto"/>
        <w:left w:val="none" w:sz="0" w:space="0" w:color="auto"/>
        <w:bottom w:val="none" w:sz="0" w:space="0" w:color="auto"/>
        <w:right w:val="none" w:sz="0" w:space="0" w:color="auto"/>
      </w:divBdr>
    </w:div>
    <w:div w:id="713888596">
      <w:bodyDiv w:val="1"/>
      <w:marLeft w:val="0"/>
      <w:marRight w:val="0"/>
      <w:marTop w:val="0"/>
      <w:marBottom w:val="0"/>
      <w:divBdr>
        <w:top w:val="none" w:sz="0" w:space="0" w:color="auto"/>
        <w:left w:val="none" w:sz="0" w:space="0" w:color="auto"/>
        <w:bottom w:val="none" w:sz="0" w:space="0" w:color="auto"/>
        <w:right w:val="none" w:sz="0" w:space="0" w:color="auto"/>
      </w:divBdr>
    </w:div>
    <w:div w:id="715391380">
      <w:bodyDiv w:val="1"/>
      <w:marLeft w:val="0"/>
      <w:marRight w:val="0"/>
      <w:marTop w:val="0"/>
      <w:marBottom w:val="0"/>
      <w:divBdr>
        <w:top w:val="none" w:sz="0" w:space="0" w:color="auto"/>
        <w:left w:val="none" w:sz="0" w:space="0" w:color="auto"/>
        <w:bottom w:val="none" w:sz="0" w:space="0" w:color="auto"/>
        <w:right w:val="none" w:sz="0" w:space="0" w:color="auto"/>
      </w:divBdr>
    </w:div>
    <w:div w:id="738984744">
      <w:bodyDiv w:val="1"/>
      <w:marLeft w:val="0"/>
      <w:marRight w:val="0"/>
      <w:marTop w:val="0"/>
      <w:marBottom w:val="0"/>
      <w:divBdr>
        <w:top w:val="none" w:sz="0" w:space="0" w:color="auto"/>
        <w:left w:val="none" w:sz="0" w:space="0" w:color="auto"/>
        <w:bottom w:val="none" w:sz="0" w:space="0" w:color="auto"/>
        <w:right w:val="none" w:sz="0" w:space="0" w:color="auto"/>
      </w:divBdr>
    </w:div>
    <w:div w:id="749085963">
      <w:bodyDiv w:val="1"/>
      <w:marLeft w:val="0"/>
      <w:marRight w:val="0"/>
      <w:marTop w:val="0"/>
      <w:marBottom w:val="0"/>
      <w:divBdr>
        <w:top w:val="none" w:sz="0" w:space="0" w:color="auto"/>
        <w:left w:val="none" w:sz="0" w:space="0" w:color="auto"/>
        <w:bottom w:val="none" w:sz="0" w:space="0" w:color="auto"/>
        <w:right w:val="none" w:sz="0" w:space="0" w:color="auto"/>
      </w:divBdr>
    </w:div>
    <w:div w:id="790825660">
      <w:bodyDiv w:val="1"/>
      <w:marLeft w:val="0"/>
      <w:marRight w:val="0"/>
      <w:marTop w:val="0"/>
      <w:marBottom w:val="0"/>
      <w:divBdr>
        <w:top w:val="none" w:sz="0" w:space="0" w:color="auto"/>
        <w:left w:val="none" w:sz="0" w:space="0" w:color="auto"/>
        <w:bottom w:val="none" w:sz="0" w:space="0" w:color="auto"/>
        <w:right w:val="none" w:sz="0" w:space="0" w:color="auto"/>
      </w:divBdr>
    </w:div>
    <w:div w:id="908854526">
      <w:bodyDiv w:val="1"/>
      <w:marLeft w:val="0"/>
      <w:marRight w:val="0"/>
      <w:marTop w:val="0"/>
      <w:marBottom w:val="0"/>
      <w:divBdr>
        <w:top w:val="none" w:sz="0" w:space="0" w:color="auto"/>
        <w:left w:val="none" w:sz="0" w:space="0" w:color="auto"/>
        <w:bottom w:val="none" w:sz="0" w:space="0" w:color="auto"/>
        <w:right w:val="none" w:sz="0" w:space="0" w:color="auto"/>
      </w:divBdr>
    </w:div>
    <w:div w:id="942221762">
      <w:bodyDiv w:val="1"/>
      <w:marLeft w:val="0"/>
      <w:marRight w:val="0"/>
      <w:marTop w:val="0"/>
      <w:marBottom w:val="0"/>
      <w:divBdr>
        <w:top w:val="none" w:sz="0" w:space="0" w:color="auto"/>
        <w:left w:val="none" w:sz="0" w:space="0" w:color="auto"/>
        <w:bottom w:val="none" w:sz="0" w:space="0" w:color="auto"/>
        <w:right w:val="none" w:sz="0" w:space="0" w:color="auto"/>
      </w:divBdr>
    </w:div>
    <w:div w:id="953093838">
      <w:bodyDiv w:val="1"/>
      <w:marLeft w:val="0"/>
      <w:marRight w:val="0"/>
      <w:marTop w:val="0"/>
      <w:marBottom w:val="0"/>
      <w:divBdr>
        <w:top w:val="none" w:sz="0" w:space="0" w:color="auto"/>
        <w:left w:val="none" w:sz="0" w:space="0" w:color="auto"/>
        <w:bottom w:val="none" w:sz="0" w:space="0" w:color="auto"/>
        <w:right w:val="none" w:sz="0" w:space="0" w:color="auto"/>
      </w:divBdr>
    </w:div>
    <w:div w:id="955328708">
      <w:bodyDiv w:val="1"/>
      <w:marLeft w:val="0"/>
      <w:marRight w:val="0"/>
      <w:marTop w:val="0"/>
      <w:marBottom w:val="0"/>
      <w:divBdr>
        <w:top w:val="none" w:sz="0" w:space="0" w:color="auto"/>
        <w:left w:val="none" w:sz="0" w:space="0" w:color="auto"/>
        <w:bottom w:val="none" w:sz="0" w:space="0" w:color="auto"/>
        <w:right w:val="none" w:sz="0" w:space="0" w:color="auto"/>
      </w:divBdr>
    </w:div>
    <w:div w:id="973681377">
      <w:bodyDiv w:val="1"/>
      <w:marLeft w:val="0"/>
      <w:marRight w:val="0"/>
      <w:marTop w:val="0"/>
      <w:marBottom w:val="0"/>
      <w:divBdr>
        <w:top w:val="none" w:sz="0" w:space="0" w:color="auto"/>
        <w:left w:val="none" w:sz="0" w:space="0" w:color="auto"/>
        <w:bottom w:val="none" w:sz="0" w:space="0" w:color="auto"/>
        <w:right w:val="none" w:sz="0" w:space="0" w:color="auto"/>
      </w:divBdr>
    </w:div>
    <w:div w:id="1001935480">
      <w:bodyDiv w:val="1"/>
      <w:marLeft w:val="0"/>
      <w:marRight w:val="0"/>
      <w:marTop w:val="0"/>
      <w:marBottom w:val="0"/>
      <w:divBdr>
        <w:top w:val="none" w:sz="0" w:space="0" w:color="auto"/>
        <w:left w:val="none" w:sz="0" w:space="0" w:color="auto"/>
        <w:bottom w:val="none" w:sz="0" w:space="0" w:color="auto"/>
        <w:right w:val="none" w:sz="0" w:space="0" w:color="auto"/>
      </w:divBdr>
    </w:div>
    <w:div w:id="1005716722">
      <w:bodyDiv w:val="1"/>
      <w:marLeft w:val="0"/>
      <w:marRight w:val="0"/>
      <w:marTop w:val="0"/>
      <w:marBottom w:val="0"/>
      <w:divBdr>
        <w:top w:val="none" w:sz="0" w:space="0" w:color="auto"/>
        <w:left w:val="none" w:sz="0" w:space="0" w:color="auto"/>
        <w:bottom w:val="none" w:sz="0" w:space="0" w:color="auto"/>
        <w:right w:val="none" w:sz="0" w:space="0" w:color="auto"/>
      </w:divBdr>
    </w:div>
    <w:div w:id="1030031971">
      <w:bodyDiv w:val="1"/>
      <w:marLeft w:val="0"/>
      <w:marRight w:val="0"/>
      <w:marTop w:val="0"/>
      <w:marBottom w:val="0"/>
      <w:divBdr>
        <w:top w:val="none" w:sz="0" w:space="0" w:color="auto"/>
        <w:left w:val="none" w:sz="0" w:space="0" w:color="auto"/>
        <w:bottom w:val="none" w:sz="0" w:space="0" w:color="auto"/>
        <w:right w:val="none" w:sz="0" w:space="0" w:color="auto"/>
      </w:divBdr>
    </w:div>
    <w:div w:id="1033573679">
      <w:bodyDiv w:val="1"/>
      <w:marLeft w:val="0"/>
      <w:marRight w:val="0"/>
      <w:marTop w:val="0"/>
      <w:marBottom w:val="0"/>
      <w:divBdr>
        <w:top w:val="none" w:sz="0" w:space="0" w:color="auto"/>
        <w:left w:val="none" w:sz="0" w:space="0" w:color="auto"/>
        <w:bottom w:val="none" w:sz="0" w:space="0" w:color="auto"/>
        <w:right w:val="none" w:sz="0" w:space="0" w:color="auto"/>
      </w:divBdr>
    </w:div>
    <w:div w:id="1138914222">
      <w:bodyDiv w:val="1"/>
      <w:marLeft w:val="0"/>
      <w:marRight w:val="0"/>
      <w:marTop w:val="0"/>
      <w:marBottom w:val="0"/>
      <w:divBdr>
        <w:top w:val="none" w:sz="0" w:space="0" w:color="auto"/>
        <w:left w:val="none" w:sz="0" w:space="0" w:color="auto"/>
        <w:bottom w:val="none" w:sz="0" w:space="0" w:color="auto"/>
        <w:right w:val="none" w:sz="0" w:space="0" w:color="auto"/>
      </w:divBdr>
    </w:div>
    <w:div w:id="1164200919">
      <w:bodyDiv w:val="1"/>
      <w:marLeft w:val="0"/>
      <w:marRight w:val="0"/>
      <w:marTop w:val="0"/>
      <w:marBottom w:val="0"/>
      <w:divBdr>
        <w:top w:val="none" w:sz="0" w:space="0" w:color="auto"/>
        <w:left w:val="none" w:sz="0" w:space="0" w:color="auto"/>
        <w:bottom w:val="none" w:sz="0" w:space="0" w:color="auto"/>
        <w:right w:val="none" w:sz="0" w:space="0" w:color="auto"/>
      </w:divBdr>
    </w:div>
    <w:div w:id="1181894808">
      <w:bodyDiv w:val="1"/>
      <w:marLeft w:val="0"/>
      <w:marRight w:val="0"/>
      <w:marTop w:val="0"/>
      <w:marBottom w:val="0"/>
      <w:divBdr>
        <w:top w:val="none" w:sz="0" w:space="0" w:color="auto"/>
        <w:left w:val="none" w:sz="0" w:space="0" w:color="auto"/>
        <w:bottom w:val="none" w:sz="0" w:space="0" w:color="auto"/>
        <w:right w:val="none" w:sz="0" w:space="0" w:color="auto"/>
      </w:divBdr>
    </w:div>
    <w:div w:id="1203861376">
      <w:bodyDiv w:val="1"/>
      <w:marLeft w:val="0"/>
      <w:marRight w:val="0"/>
      <w:marTop w:val="0"/>
      <w:marBottom w:val="0"/>
      <w:divBdr>
        <w:top w:val="none" w:sz="0" w:space="0" w:color="auto"/>
        <w:left w:val="none" w:sz="0" w:space="0" w:color="auto"/>
        <w:bottom w:val="none" w:sz="0" w:space="0" w:color="auto"/>
        <w:right w:val="none" w:sz="0" w:space="0" w:color="auto"/>
      </w:divBdr>
    </w:div>
    <w:div w:id="1211186320">
      <w:bodyDiv w:val="1"/>
      <w:marLeft w:val="0"/>
      <w:marRight w:val="0"/>
      <w:marTop w:val="0"/>
      <w:marBottom w:val="0"/>
      <w:divBdr>
        <w:top w:val="none" w:sz="0" w:space="0" w:color="auto"/>
        <w:left w:val="none" w:sz="0" w:space="0" w:color="auto"/>
        <w:bottom w:val="none" w:sz="0" w:space="0" w:color="auto"/>
        <w:right w:val="none" w:sz="0" w:space="0" w:color="auto"/>
      </w:divBdr>
    </w:div>
    <w:div w:id="1241596417">
      <w:bodyDiv w:val="1"/>
      <w:marLeft w:val="0"/>
      <w:marRight w:val="0"/>
      <w:marTop w:val="0"/>
      <w:marBottom w:val="0"/>
      <w:divBdr>
        <w:top w:val="none" w:sz="0" w:space="0" w:color="auto"/>
        <w:left w:val="none" w:sz="0" w:space="0" w:color="auto"/>
        <w:bottom w:val="none" w:sz="0" w:space="0" w:color="auto"/>
        <w:right w:val="none" w:sz="0" w:space="0" w:color="auto"/>
      </w:divBdr>
    </w:div>
    <w:div w:id="1290935336">
      <w:bodyDiv w:val="1"/>
      <w:marLeft w:val="0"/>
      <w:marRight w:val="0"/>
      <w:marTop w:val="0"/>
      <w:marBottom w:val="0"/>
      <w:divBdr>
        <w:top w:val="none" w:sz="0" w:space="0" w:color="auto"/>
        <w:left w:val="none" w:sz="0" w:space="0" w:color="auto"/>
        <w:bottom w:val="none" w:sz="0" w:space="0" w:color="auto"/>
        <w:right w:val="none" w:sz="0" w:space="0" w:color="auto"/>
      </w:divBdr>
    </w:div>
    <w:div w:id="1314605996">
      <w:bodyDiv w:val="1"/>
      <w:marLeft w:val="0"/>
      <w:marRight w:val="0"/>
      <w:marTop w:val="0"/>
      <w:marBottom w:val="0"/>
      <w:divBdr>
        <w:top w:val="none" w:sz="0" w:space="0" w:color="auto"/>
        <w:left w:val="none" w:sz="0" w:space="0" w:color="auto"/>
        <w:bottom w:val="none" w:sz="0" w:space="0" w:color="auto"/>
        <w:right w:val="none" w:sz="0" w:space="0" w:color="auto"/>
      </w:divBdr>
    </w:div>
    <w:div w:id="1391348753">
      <w:bodyDiv w:val="1"/>
      <w:marLeft w:val="0"/>
      <w:marRight w:val="0"/>
      <w:marTop w:val="0"/>
      <w:marBottom w:val="0"/>
      <w:divBdr>
        <w:top w:val="none" w:sz="0" w:space="0" w:color="auto"/>
        <w:left w:val="none" w:sz="0" w:space="0" w:color="auto"/>
        <w:bottom w:val="none" w:sz="0" w:space="0" w:color="auto"/>
        <w:right w:val="none" w:sz="0" w:space="0" w:color="auto"/>
      </w:divBdr>
    </w:div>
    <w:div w:id="1395348739">
      <w:bodyDiv w:val="1"/>
      <w:marLeft w:val="0"/>
      <w:marRight w:val="0"/>
      <w:marTop w:val="0"/>
      <w:marBottom w:val="0"/>
      <w:divBdr>
        <w:top w:val="none" w:sz="0" w:space="0" w:color="auto"/>
        <w:left w:val="none" w:sz="0" w:space="0" w:color="auto"/>
        <w:bottom w:val="none" w:sz="0" w:space="0" w:color="auto"/>
        <w:right w:val="none" w:sz="0" w:space="0" w:color="auto"/>
      </w:divBdr>
    </w:div>
    <w:div w:id="1407339848">
      <w:bodyDiv w:val="1"/>
      <w:marLeft w:val="0"/>
      <w:marRight w:val="0"/>
      <w:marTop w:val="0"/>
      <w:marBottom w:val="0"/>
      <w:divBdr>
        <w:top w:val="none" w:sz="0" w:space="0" w:color="auto"/>
        <w:left w:val="none" w:sz="0" w:space="0" w:color="auto"/>
        <w:bottom w:val="none" w:sz="0" w:space="0" w:color="auto"/>
        <w:right w:val="none" w:sz="0" w:space="0" w:color="auto"/>
      </w:divBdr>
    </w:div>
    <w:div w:id="1435904510">
      <w:bodyDiv w:val="1"/>
      <w:marLeft w:val="0"/>
      <w:marRight w:val="0"/>
      <w:marTop w:val="0"/>
      <w:marBottom w:val="0"/>
      <w:divBdr>
        <w:top w:val="none" w:sz="0" w:space="0" w:color="auto"/>
        <w:left w:val="none" w:sz="0" w:space="0" w:color="auto"/>
        <w:bottom w:val="none" w:sz="0" w:space="0" w:color="auto"/>
        <w:right w:val="none" w:sz="0" w:space="0" w:color="auto"/>
      </w:divBdr>
    </w:div>
    <w:div w:id="1446537706">
      <w:bodyDiv w:val="1"/>
      <w:marLeft w:val="0"/>
      <w:marRight w:val="0"/>
      <w:marTop w:val="0"/>
      <w:marBottom w:val="0"/>
      <w:divBdr>
        <w:top w:val="none" w:sz="0" w:space="0" w:color="auto"/>
        <w:left w:val="none" w:sz="0" w:space="0" w:color="auto"/>
        <w:bottom w:val="none" w:sz="0" w:space="0" w:color="auto"/>
        <w:right w:val="none" w:sz="0" w:space="0" w:color="auto"/>
      </w:divBdr>
    </w:div>
    <w:div w:id="1505510130">
      <w:bodyDiv w:val="1"/>
      <w:marLeft w:val="0"/>
      <w:marRight w:val="0"/>
      <w:marTop w:val="0"/>
      <w:marBottom w:val="0"/>
      <w:divBdr>
        <w:top w:val="none" w:sz="0" w:space="0" w:color="auto"/>
        <w:left w:val="none" w:sz="0" w:space="0" w:color="auto"/>
        <w:bottom w:val="none" w:sz="0" w:space="0" w:color="auto"/>
        <w:right w:val="none" w:sz="0" w:space="0" w:color="auto"/>
      </w:divBdr>
    </w:div>
    <w:div w:id="1581986003">
      <w:bodyDiv w:val="1"/>
      <w:marLeft w:val="0"/>
      <w:marRight w:val="0"/>
      <w:marTop w:val="0"/>
      <w:marBottom w:val="0"/>
      <w:divBdr>
        <w:top w:val="none" w:sz="0" w:space="0" w:color="auto"/>
        <w:left w:val="none" w:sz="0" w:space="0" w:color="auto"/>
        <w:bottom w:val="none" w:sz="0" w:space="0" w:color="auto"/>
        <w:right w:val="none" w:sz="0" w:space="0" w:color="auto"/>
      </w:divBdr>
    </w:div>
    <w:div w:id="1588540486">
      <w:bodyDiv w:val="1"/>
      <w:marLeft w:val="0"/>
      <w:marRight w:val="0"/>
      <w:marTop w:val="0"/>
      <w:marBottom w:val="0"/>
      <w:divBdr>
        <w:top w:val="none" w:sz="0" w:space="0" w:color="auto"/>
        <w:left w:val="none" w:sz="0" w:space="0" w:color="auto"/>
        <w:bottom w:val="none" w:sz="0" w:space="0" w:color="auto"/>
        <w:right w:val="none" w:sz="0" w:space="0" w:color="auto"/>
      </w:divBdr>
    </w:div>
    <w:div w:id="1603956115">
      <w:bodyDiv w:val="1"/>
      <w:marLeft w:val="0"/>
      <w:marRight w:val="0"/>
      <w:marTop w:val="0"/>
      <w:marBottom w:val="0"/>
      <w:divBdr>
        <w:top w:val="none" w:sz="0" w:space="0" w:color="auto"/>
        <w:left w:val="none" w:sz="0" w:space="0" w:color="auto"/>
        <w:bottom w:val="none" w:sz="0" w:space="0" w:color="auto"/>
        <w:right w:val="none" w:sz="0" w:space="0" w:color="auto"/>
      </w:divBdr>
    </w:div>
    <w:div w:id="1639648246">
      <w:bodyDiv w:val="1"/>
      <w:marLeft w:val="0"/>
      <w:marRight w:val="0"/>
      <w:marTop w:val="0"/>
      <w:marBottom w:val="0"/>
      <w:divBdr>
        <w:top w:val="none" w:sz="0" w:space="0" w:color="auto"/>
        <w:left w:val="none" w:sz="0" w:space="0" w:color="auto"/>
        <w:bottom w:val="none" w:sz="0" w:space="0" w:color="auto"/>
        <w:right w:val="none" w:sz="0" w:space="0" w:color="auto"/>
      </w:divBdr>
    </w:div>
    <w:div w:id="1699549637">
      <w:bodyDiv w:val="1"/>
      <w:marLeft w:val="0"/>
      <w:marRight w:val="0"/>
      <w:marTop w:val="0"/>
      <w:marBottom w:val="0"/>
      <w:divBdr>
        <w:top w:val="none" w:sz="0" w:space="0" w:color="auto"/>
        <w:left w:val="none" w:sz="0" w:space="0" w:color="auto"/>
        <w:bottom w:val="none" w:sz="0" w:space="0" w:color="auto"/>
        <w:right w:val="none" w:sz="0" w:space="0" w:color="auto"/>
      </w:divBdr>
    </w:div>
    <w:div w:id="1705905771">
      <w:bodyDiv w:val="1"/>
      <w:marLeft w:val="0"/>
      <w:marRight w:val="0"/>
      <w:marTop w:val="0"/>
      <w:marBottom w:val="0"/>
      <w:divBdr>
        <w:top w:val="none" w:sz="0" w:space="0" w:color="auto"/>
        <w:left w:val="none" w:sz="0" w:space="0" w:color="auto"/>
        <w:bottom w:val="none" w:sz="0" w:space="0" w:color="auto"/>
        <w:right w:val="none" w:sz="0" w:space="0" w:color="auto"/>
      </w:divBdr>
    </w:div>
    <w:div w:id="1720864145">
      <w:bodyDiv w:val="1"/>
      <w:marLeft w:val="0"/>
      <w:marRight w:val="0"/>
      <w:marTop w:val="0"/>
      <w:marBottom w:val="0"/>
      <w:divBdr>
        <w:top w:val="none" w:sz="0" w:space="0" w:color="auto"/>
        <w:left w:val="none" w:sz="0" w:space="0" w:color="auto"/>
        <w:bottom w:val="none" w:sz="0" w:space="0" w:color="auto"/>
        <w:right w:val="none" w:sz="0" w:space="0" w:color="auto"/>
      </w:divBdr>
    </w:div>
    <w:div w:id="1730152775">
      <w:bodyDiv w:val="1"/>
      <w:marLeft w:val="0"/>
      <w:marRight w:val="0"/>
      <w:marTop w:val="0"/>
      <w:marBottom w:val="0"/>
      <w:divBdr>
        <w:top w:val="none" w:sz="0" w:space="0" w:color="auto"/>
        <w:left w:val="none" w:sz="0" w:space="0" w:color="auto"/>
        <w:bottom w:val="none" w:sz="0" w:space="0" w:color="auto"/>
        <w:right w:val="none" w:sz="0" w:space="0" w:color="auto"/>
      </w:divBdr>
    </w:div>
    <w:div w:id="1733120450">
      <w:bodyDiv w:val="1"/>
      <w:marLeft w:val="0"/>
      <w:marRight w:val="0"/>
      <w:marTop w:val="0"/>
      <w:marBottom w:val="0"/>
      <w:divBdr>
        <w:top w:val="none" w:sz="0" w:space="0" w:color="auto"/>
        <w:left w:val="none" w:sz="0" w:space="0" w:color="auto"/>
        <w:bottom w:val="none" w:sz="0" w:space="0" w:color="auto"/>
        <w:right w:val="none" w:sz="0" w:space="0" w:color="auto"/>
      </w:divBdr>
    </w:div>
    <w:div w:id="1738893553">
      <w:bodyDiv w:val="1"/>
      <w:marLeft w:val="0"/>
      <w:marRight w:val="0"/>
      <w:marTop w:val="0"/>
      <w:marBottom w:val="0"/>
      <w:divBdr>
        <w:top w:val="none" w:sz="0" w:space="0" w:color="auto"/>
        <w:left w:val="none" w:sz="0" w:space="0" w:color="auto"/>
        <w:bottom w:val="none" w:sz="0" w:space="0" w:color="auto"/>
        <w:right w:val="none" w:sz="0" w:space="0" w:color="auto"/>
      </w:divBdr>
    </w:div>
    <w:div w:id="1775202240">
      <w:bodyDiv w:val="1"/>
      <w:marLeft w:val="0"/>
      <w:marRight w:val="0"/>
      <w:marTop w:val="0"/>
      <w:marBottom w:val="0"/>
      <w:divBdr>
        <w:top w:val="none" w:sz="0" w:space="0" w:color="auto"/>
        <w:left w:val="none" w:sz="0" w:space="0" w:color="auto"/>
        <w:bottom w:val="none" w:sz="0" w:space="0" w:color="auto"/>
        <w:right w:val="none" w:sz="0" w:space="0" w:color="auto"/>
      </w:divBdr>
    </w:div>
    <w:div w:id="1838885570">
      <w:bodyDiv w:val="1"/>
      <w:marLeft w:val="0"/>
      <w:marRight w:val="0"/>
      <w:marTop w:val="0"/>
      <w:marBottom w:val="0"/>
      <w:divBdr>
        <w:top w:val="none" w:sz="0" w:space="0" w:color="auto"/>
        <w:left w:val="none" w:sz="0" w:space="0" w:color="auto"/>
        <w:bottom w:val="none" w:sz="0" w:space="0" w:color="auto"/>
        <w:right w:val="none" w:sz="0" w:space="0" w:color="auto"/>
      </w:divBdr>
    </w:div>
    <w:div w:id="1888446076">
      <w:bodyDiv w:val="1"/>
      <w:marLeft w:val="0"/>
      <w:marRight w:val="0"/>
      <w:marTop w:val="0"/>
      <w:marBottom w:val="0"/>
      <w:divBdr>
        <w:top w:val="none" w:sz="0" w:space="0" w:color="auto"/>
        <w:left w:val="none" w:sz="0" w:space="0" w:color="auto"/>
        <w:bottom w:val="none" w:sz="0" w:space="0" w:color="auto"/>
        <w:right w:val="none" w:sz="0" w:space="0" w:color="auto"/>
      </w:divBdr>
    </w:div>
    <w:div w:id="1915042822">
      <w:bodyDiv w:val="1"/>
      <w:marLeft w:val="0"/>
      <w:marRight w:val="0"/>
      <w:marTop w:val="0"/>
      <w:marBottom w:val="0"/>
      <w:divBdr>
        <w:top w:val="none" w:sz="0" w:space="0" w:color="auto"/>
        <w:left w:val="none" w:sz="0" w:space="0" w:color="auto"/>
        <w:bottom w:val="none" w:sz="0" w:space="0" w:color="auto"/>
        <w:right w:val="none" w:sz="0" w:space="0" w:color="auto"/>
      </w:divBdr>
    </w:div>
    <w:div w:id="2010597824">
      <w:bodyDiv w:val="1"/>
      <w:marLeft w:val="0"/>
      <w:marRight w:val="0"/>
      <w:marTop w:val="0"/>
      <w:marBottom w:val="0"/>
      <w:divBdr>
        <w:top w:val="none" w:sz="0" w:space="0" w:color="auto"/>
        <w:left w:val="none" w:sz="0" w:space="0" w:color="auto"/>
        <w:bottom w:val="none" w:sz="0" w:space="0" w:color="auto"/>
        <w:right w:val="none" w:sz="0" w:space="0" w:color="auto"/>
      </w:divBdr>
    </w:div>
    <w:div w:id="2037612074">
      <w:bodyDiv w:val="1"/>
      <w:marLeft w:val="0"/>
      <w:marRight w:val="0"/>
      <w:marTop w:val="0"/>
      <w:marBottom w:val="0"/>
      <w:divBdr>
        <w:top w:val="none" w:sz="0" w:space="0" w:color="auto"/>
        <w:left w:val="none" w:sz="0" w:space="0" w:color="auto"/>
        <w:bottom w:val="none" w:sz="0" w:space="0" w:color="auto"/>
        <w:right w:val="none" w:sz="0" w:space="0" w:color="auto"/>
      </w:divBdr>
    </w:div>
    <w:div w:id="2070490393">
      <w:bodyDiv w:val="1"/>
      <w:marLeft w:val="0"/>
      <w:marRight w:val="0"/>
      <w:marTop w:val="0"/>
      <w:marBottom w:val="0"/>
      <w:divBdr>
        <w:top w:val="none" w:sz="0" w:space="0" w:color="auto"/>
        <w:left w:val="none" w:sz="0" w:space="0" w:color="auto"/>
        <w:bottom w:val="none" w:sz="0" w:space="0" w:color="auto"/>
        <w:right w:val="none" w:sz="0" w:space="0" w:color="auto"/>
      </w:divBdr>
    </w:div>
    <w:div w:id="2092920233">
      <w:bodyDiv w:val="1"/>
      <w:marLeft w:val="0"/>
      <w:marRight w:val="0"/>
      <w:marTop w:val="0"/>
      <w:marBottom w:val="0"/>
      <w:divBdr>
        <w:top w:val="none" w:sz="0" w:space="0" w:color="auto"/>
        <w:left w:val="none" w:sz="0" w:space="0" w:color="auto"/>
        <w:bottom w:val="none" w:sz="0" w:space="0" w:color="auto"/>
        <w:right w:val="none" w:sz="0" w:space="0" w:color="auto"/>
      </w:divBdr>
    </w:div>
    <w:div w:id="2138986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png"/><Relationship Id="rId39" Type="http://schemas.openxmlformats.org/officeDocument/2006/relationships/image" Target="media/image21.emf"/><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image" Target="media/image17.png"/><Relationship Id="rId42" Type="http://schemas.openxmlformats.org/officeDocument/2006/relationships/header" Target="header10.xml"/><Relationship Id="rId47" Type="http://schemas.openxmlformats.org/officeDocument/2006/relationships/footer" Target="footer6.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wmf"/><Relationship Id="rId33" Type="http://schemas.openxmlformats.org/officeDocument/2006/relationships/image" Target="media/image16.png"/><Relationship Id="rId38" Type="http://schemas.openxmlformats.org/officeDocument/2006/relationships/oleObject" Target="embeddings/oleObject1.bin"/><Relationship Id="rId46" Type="http://schemas.openxmlformats.org/officeDocument/2006/relationships/header" Target="header14.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png"/><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wmf"/><Relationship Id="rId40" Type="http://schemas.openxmlformats.org/officeDocument/2006/relationships/image" Target="media/image22.emf"/><Relationship Id="rId45" Type="http://schemas.openxmlformats.org/officeDocument/2006/relationships/header" Target="header13.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png"/><Relationship Id="rId44"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header" Target="header11.xml"/><Relationship Id="rId48" Type="http://schemas.openxmlformats.org/officeDocument/2006/relationships/header" Target="header15.xml"/><Relationship Id="rId8"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9AFADA-2561-4FC7-A900-F98D47081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213</TotalTime>
  <Pages>17</Pages>
  <Words>3107</Words>
  <Characters>17714</Characters>
  <Application>Microsoft Office Word</Application>
  <DocSecurity>0</DocSecurity>
  <Lines>147</Lines>
  <Paragraphs>41</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20780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16</cp:revision>
  <cp:lastPrinted>2016-09-25T08:13:00Z</cp:lastPrinted>
  <dcterms:created xsi:type="dcterms:W3CDTF">2016-09-24T06:54:00Z</dcterms:created>
  <dcterms:modified xsi:type="dcterms:W3CDTF">2016-10-01T08:32:00Z</dcterms:modified>
</cp:coreProperties>
</file>